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45835" w14:textId="77777777" w:rsidR="00005707" w:rsidRDefault="00005707">
      <w:pPr>
        <w:pBdr>
          <w:top w:val="nil"/>
          <w:left w:val="nil"/>
          <w:bottom w:val="nil"/>
          <w:right w:val="nil"/>
          <w:between w:val="nil"/>
        </w:pBdr>
        <w:spacing w:after="0" w:line="240" w:lineRule="auto"/>
        <w:rPr>
          <w:rFonts w:ascii="Quattrocento Sans" w:eastAsia="Quattrocento Sans" w:hAnsi="Quattrocento Sans" w:cs="Quattrocento Sans"/>
          <w:b/>
          <w:color w:val="000000"/>
          <w:sz w:val="24"/>
          <w:szCs w:val="24"/>
        </w:rPr>
      </w:pPr>
    </w:p>
    <w:p w14:paraId="010C86B3" w14:textId="77777777" w:rsidR="00005707" w:rsidRPr="009F3FBE" w:rsidRDefault="00005707" w:rsidP="009F3FBE">
      <w:pPr>
        <w:pBdr>
          <w:top w:val="nil"/>
          <w:left w:val="nil"/>
          <w:bottom w:val="nil"/>
          <w:right w:val="nil"/>
          <w:between w:val="nil"/>
        </w:pBdr>
        <w:spacing w:after="0" w:line="240" w:lineRule="auto"/>
        <w:jc w:val="both"/>
        <w:rPr>
          <w:rFonts w:ascii="Segoe UI" w:eastAsia="Quattrocento Sans" w:hAnsi="Segoe UI" w:cs="Segoe UI"/>
          <w:b/>
          <w:bCs/>
          <w:color w:val="000000"/>
          <w:sz w:val="24"/>
          <w:szCs w:val="24"/>
        </w:rPr>
      </w:pPr>
      <w:r w:rsidRPr="009F3FBE">
        <w:rPr>
          <w:rFonts w:ascii="Segoe UI" w:eastAsia="Quattrocento Sans" w:hAnsi="Segoe UI" w:cs="Segoe UI"/>
          <w:b/>
          <w:bCs/>
          <w:color w:val="000000"/>
          <w:sz w:val="24"/>
          <w:szCs w:val="24"/>
        </w:rPr>
        <w:t>Analisis Isi Kualitatif Representasi Perempuan Dalam Iklan Pond’s Age Miracle Versi “Perawatan Ekstra Untukmu yang Luar Biasa di Media Youtube</w:t>
      </w:r>
    </w:p>
    <w:p w14:paraId="44A82126" w14:textId="77777777" w:rsidR="00005707" w:rsidRDefault="00005707" w:rsidP="009F3FBE">
      <w:pPr>
        <w:pBdr>
          <w:top w:val="nil"/>
          <w:left w:val="nil"/>
          <w:bottom w:val="nil"/>
          <w:right w:val="nil"/>
          <w:between w:val="nil"/>
        </w:pBdr>
        <w:spacing w:after="0" w:line="240" w:lineRule="auto"/>
        <w:jc w:val="both"/>
        <w:rPr>
          <w:rFonts w:ascii="Segoe UI" w:eastAsia="Quattrocento Sans" w:hAnsi="Segoe UI" w:cs="Segoe UI"/>
          <w:b/>
          <w:bCs/>
          <w:color w:val="000000"/>
          <w:sz w:val="24"/>
          <w:szCs w:val="24"/>
        </w:rPr>
      </w:pPr>
    </w:p>
    <w:p w14:paraId="4B242ABB" w14:textId="0668035A" w:rsidR="009F3FBE" w:rsidRPr="00C21FA8" w:rsidRDefault="009F3FBE" w:rsidP="009F3FBE">
      <w:pPr>
        <w:pBdr>
          <w:top w:val="nil"/>
          <w:left w:val="nil"/>
          <w:bottom w:val="nil"/>
          <w:right w:val="nil"/>
          <w:between w:val="nil"/>
        </w:pBdr>
        <w:spacing w:after="0" w:line="240" w:lineRule="auto"/>
        <w:rPr>
          <w:rFonts w:ascii="Quattrocento Sans" w:eastAsia="Quattrocento Sans" w:hAnsi="Quattrocento Sans" w:cs="Quattrocento Sans"/>
          <w:color w:val="000000"/>
          <w:sz w:val="20"/>
          <w:szCs w:val="20"/>
        </w:rPr>
      </w:pPr>
      <w:r w:rsidRPr="009F3FBE">
        <w:rPr>
          <w:rFonts w:ascii="Quattrocento Sans" w:eastAsia="Quattrocento Sans" w:hAnsi="Quattrocento Sans" w:cs="Quattrocento Sans"/>
          <w:color w:val="000000"/>
          <w:sz w:val="20"/>
          <w:szCs w:val="20"/>
        </w:rPr>
        <w:t xml:space="preserve">Fani Shania Rahmawati </w:t>
      </w:r>
      <w:r w:rsidRPr="009F3FBE">
        <w:rPr>
          <w:rFonts w:ascii="Quattrocento Sans" w:eastAsia="Quattrocento Sans" w:hAnsi="Quattrocento Sans" w:cs="Quattrocento Sans"/>
          <w:color w:val="000000"/>
          <w:sz w:val="20"/>
          <w:szCs w:val="20"/>
          <w:vertAlign w:val="superscript"/>
        </w:rPr>
        <w:t>1</w:t>
      </w:r>
      <w:r w:rsidRPr="009F3FBE">
        <w:rPr>
          <w:rFonts w:ascii="Quattrocento Sans" w:eastAsia="Quattrocento Sans" w:hAnsi="Quattrocento Sans" w:cs="Quattrocento Sans"/>
          <w:color w:val="000000"/>
          <w:sz w:val="20"/>
          <w:szCs w:val="20"/>
        </w:rPr>
        <w:t>, Fitrinanda An Nur</w:t>
      </w:r>
      <w:r w:rsidRPr="009F3FBE">
        <w:rPr>
          <w:rFonts w:ascii="Quattrocento Sans" w:eastAsia="Quattrocento Sans" w:hAnsi="Quattrocento Sans" w:cs="Quattrocento Sans"/>
          <w:color w:val="000000"/>
          <w:sz w:val="20"/>
          <w:szCs w:val="20"/>
          <w:vertAlign w:val="superscript"/>
        </w:rPr>
        <w:t xml:space="preserve"> 2</w:t>
      </w:r>
      <w:r w:rsidR="00C21FA8">
        <w:rPr>
          <w:rFonts w:ascii="Quattrocento Sans" w:eastAsia="Quattrocento Sans" w:hAnsi="Quattrocento Sans" w:cs="Quattrocento Sans"/>
          <w:color w:val="000000"/>
          <w:sz w:val="20"/>
          <w:szCs w:val="20"/>
          <w:vertAlign w:val="superscript"/>
        </w:rPr>
        <w:t xml:space="preserve"> </w:t>
      </w:r>
      <w:r w:rsidR="00C21FA8">
        <w:rPr>
          <w:rFonts w:ascii="Quattrocento Sans" w:eastAsia="Quattrocento Sans" w:hAnsi="Quattrocento Sans" w:cs="Quattrocento Sans"/>
          <w:color w:val="000000"/>
          <w:sz w:val="20"/>
          <w:szCs w:val="20"/>
        </w:rPr>
        <w:t>, Iva Fikrani Deslia</w:t>
      </w:r>
      <w:r w:rsidR="00C21FA8" w:rsidRPr="00C21FA8">
        <w:rPr>
          <w:rFonts w:ascii="Quattrocento Sans" w:eastAsia="Quattrocento Sans" w:hAnsi="Quattrocento Sans" w:cs="Quattrocento Sans"/>
          <w:color w:val="000000"/>
          <w:sz w:val="20"/>
          <w:szCs w:val="20"/>
          <w:vertAlign w:val="superscript"/>
        </w:rPr>
        <w:t>3</w:t>
      </w:r>
    </w:p>
    <w:p w14:paraId="45882C30" w14:textId="5F5549C3" w:rsidR="009F3FBE" w:rsidRPr="009F3FBE" w:rsidRDefault="009F3FBE" w:rsidP="009F3FBE">
      <w:pPr>
        <w:pBdr>
          <w:top w:val="nil"/>
          <w:left w:val="nil"/>
          <w:bottom w:val="nil"/>
          <w:right w:val="nil"/>
          <w:between w:val="nil"/>
        </w:pBdr>
        <w:spacing w:after="0" w:line="240" w:lineRule="auto"/>
        <w:rPr>
          <w:rFonts w:ascii="Quattrocento Sans" w:eastAsia="Quattrocento Sans" w:hAnsi="Quattrocento Sans" w:cs="Quattrocento Sans"/>
          <w:color w:val="000000"/>
          <w:sz w:val="20"/>
          <w:szCs w:val="20"/>
        </w:rPr>
      </w:pPr>
      <w:r w:rsidRPr="009F3FBE">
        <w:rPr>
          <w:rFonts w:ascii="Quattrocento Sans" w:eastAsia="Quattrocento Sans" w:hAnsi="Quattrocento Sans" w:cs="Quattrocento Sans"/>
          <w:color w:val="000000"/>
          <w:sz w:val="20"/>
          <w:szCs w:val="20"/>
          <w:vertAlign w:val="superscript"/>
        </w:rPr>
        <w:t>1-2</w:t>
      </w:r>
      <w:r>
        <w:rPr>
          <w:rFonts w:ascii="Quattrocento Sans" w:eastAsia="Quattrocento Sans" w:hAnsi="Quattrocento Sans" w:cs="Quattrocento Sans"/>
          <w:color w:val="000000"/>
          <w:sz w:val="20"/>
          <w:szCs w:val="20"/>
        </w:rPr>
        <w:t xml:space="preserve"> </w:t>
      </w:r>
      <w:r w:rsidRPr="009F3FBE">
        <w:rPr>
          <w:rFonts w:ascii="Quattrocento Sans" w:eastAsia="Quattrocento Sans" w:hAnsi="Quattrocento Sans" w:cs="Quattrocento Sans"/>
          <w:color w:val="000000"/>
          <w:sz w:val="20"/>
          <w:szCs w:val="20"/>
        </w:rPr>
        <w:t>Prodi Studi Ilmu Komunikasi, Universitas Ahmad Dahlan, Yogyakarta</w:t>
      </w:r>
    </w:p>
    <w:p w14:paraId="208DCDD5" w14:textId="180A41FA" w:rsidR="009F3FBE" w:rsidRPr="009F3FBE" w:rsidRDefault="009F3FBE" w:rsidP="009F3FBE">
      <w:pPr>
        <w:pBdr>
          <w:top w:val="nil"/>
          <w:left w:val="nil"/>
          <w:bottom w:val="nil"/>
          <w:right w:val="nil"/>
          <w:between w:val="nil"/>
        </w:pBdr>
        <w:spacing w:after="0" w:line="240" w:lineRule="auto"/>
        <w:rPr>
          <w:rFonts w:ascii="Quattrocento Sans" w:eastAsia="Quattrocento Sans" w:hAnsi="Quattrocento Sans" w:cs="Quattrocento Sans"/>
          <w:color w:val="000000"/>
          <w:sz w:val="20"/>
          <w:szCs w:val="20"/>
        </w:rPr>
      </w:pPr>
      <w:r w:rsidRPr="009F3FBE">
        <w:rPr>
          <w:rFonts w:ascii="Quattrocento Sans" w:eastAsia="Quattrocento Sans" w:hAnsi="Quattrocento Sans" w:cs="Quattrocento Sans"/>
          <w:color w:val="000000"/>
          <w:sz w:val="20"/>
          <w:szCs w:val="20"/>
          <w:vertAlign w:val="superscript"/>
        </w:rPr>
        <w:t>2</w:t>
      </w:r>
      <w:r w:rsidRPr="009F3FBE">
        <w:rPr>
          <w:rFonts w:ascii="Quattrocento Sans" w:eastAsia="Quattrocento Sans" w:hAnsi="Quattrocento Sans" w:cs="Quattrocento Sans"/>
          <w:color w:val="000000"/>
          <w:sz w:val="20"/>
          <w:szCs w:val="20"/>
        </w:rPr>
        <w:t>Jl. Ringroad Selatan, Kragilan, Tamanan, Kec. Banguntapan, Kabupaten Bantul, Daerah Istimewa Yogyakarta 55191</w:t>
      </w:r>
    </w:p>
    <w:p w14:paraId="141408A1" w14:textId="77777777" w:rsidR="009F3FBE" w:rsidRPr="009F3FBE" w:rsidRDefault="009F3FBE" w:rsidP="009F3FBE">
      <w:pPr>
        <w:pBdr>
          <w:top w:val="nil"/>
          <w:left w:val="nil"/>
          <w:bottom w:val="nil"/>
          <w:right w:val="nil"/>
          <w:between w:val="nil"/>
        </w:pBdr>
        <w:spacing w:after="0" w:line="240" w:lineRule="auto"/>
        <w:rPr>
          <w:rFonts w:ascii="Quattrocento Sans" w:eastAsia="Quattrocento Sans" w:hAnsi="Quattrocento Sans" w:cs="Quattrocento Sans"/>
          <w:color w:val="000000"/>
          <w:sz w:val="20"/>
          <w:szCs w:val="20"/>
        </w:rPr>
      </w:pPr>
      <w:r w:rsidRPr="009F3FBE">
        <w:rPr>
          <w:rFonts w:ascii="Quattrocento Sans" w:eastAsia="Quattrocento Sans" w:hAnsi="Quattrocento Sans" w:cs="Quattrocento Sans"/>
          <w:color w:val="000000"/>
          <w:sz w:val="20"/>
          <w:szCs w:val="20"/>
        </w:rPr>
        <w:t>fitrinanda@comm.uad.ac.id</w:t>
      </w:r>
    </w:p>
    <w:p w14:paraId="3C2AA5B7" w14:textId="77777777" w:rsidR="009F3FBE" w:rsidRPr="009F3FBE" w:rsidRDefault="009F3FBE" w:rsidP="009F3FBE">
      <w:pPr>
        <w:pBdr>
          <w:top w:val="nil"/>
          <w:left w:val="nil"/>
          <w:bottom w:val="nil"/>
          <w:right w:val="nil"/>
          <w:between w:val="nil"/>
        </w:pBdr>
        <w:spacing w:after="0" w:line="240" w:lineRule="auto"/>
        <w:rPr>
          <w:rFonts w:ascii="Quattrocento Sans" w:eastAsia="Quattrocento Sans" w:hAnsi="Quattrocento Sans" w:cs="Quattrocento Sans"/>
          <w:color w:val="000000"/>
          <w:sz w:val="20"/>
          <w:szCs w:val="20"/>
        </w:rPr>
      </w:pPr>
    </w:p>
    <w:p w14:paraId="00000007" w14:textId="77777777" w:rsidR="006903D9" w:rsidRDefault="006903D9">
      <w:pPr>
        <w:pBdr>
          <w:bottom w:val="single" w:sz="6" w:space="1" w:color="000000"/>
        </w:pBdr>
        <w:spacing w:line="240" w:lineRule="auto"/>
        <w:rPr>
          <w:rFonts w:ascii="Quattrocento Sans" w:eastAsia="Quattrocento Sans" w:hAnsi="Quattrocento Sans" w:cs="Quattrocento Sans"/>
          <w:sz w:val="20"/>
          <w:szCs w:val="20"/>
        </w:rPr>
        <w:sectPr w:rsidR="006903D9">
          <w:headerReference w:type="default" r:id="rId8"/>
          <w:footerReference w:type="default" r:id="rId9"/>
          <w:pgSz w:w="10319" w:h="14572"/>
          <w:pgMar w:top="1134" w:right="1134" w:bottom="1134" w:left="1134" w:header="709" w:footer="709" w:gutter="0"/>
          <w:pgNumType w:start="1"/>
          <w:cols w:space="720"/>
        </w:sectPr>
      </w:pPr>
    </w:p>
    <w:p w14:paraId="00000008" w14:textId="77777777" w:rsidR="006903D9" w:rsidRDefault="006903D9">
      <w:pPr>
        <w:spacing w:after="0" w:line="288" w:lineRule="auto"/>
        <w:rPr>
          <w:rFonts w:ascii="Quattrocento Sans" w:eastAsia="Quattrocento Sans" w:hAnsi="Quattrocento Sans" w:cs="Quattrocento Sans"/>
          <w:b/>
          <w:sz w:val="20"/>
          <w:szCs w:val="20"/>
        </w:rPr>
      </w:pPr>
    </w:p>
    <w:p w14:paraId="00000009" w14:textId="77777777" w:rsidR="006903D9" w:rsidRDefault="00000000">
      <w:pPr>
        <w:spacing w:after="0" w:line="288" w:lineRule="auto"/>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INFO ARTIKEL</w:t>
      </w:r>
    </w:p>
    <w:p w14:paraId="0000000A" w14:textId="77777777" w:rsidR="006903D9" w:rsidRDefault="006903D9">
      <w:pPr>
        <w:pBdr>
          <w:bottom w:val="single" w:sz="6" w:space="1" w:color="000000"/>
        </w:pBdr>
        <w:spacing w:after="0" w:line="288" w:lineRule="auto"/>
        <w:rPr>
          <w:rFonts w:ascii="Quattrocento Sans" w:eastAsia="Quattrocento Sans" w:hAnsi="Quattrocento Sans" w:cs="Quattrocento Sans"/>
          <w:sz w:val="20"/>
          <w:szCs w:val="20"/>
        </w:rPr>
      </w:pPr>
    </w:p>
    <w:p w14:paraId="0000000B" w14:textId="77777777" w:rsidR="006903D9" w:rsidRDefault="006903D9">
      <w:pPr>
        <w:spacing w:after="0" w:line="288" w:lineRule="auto"/>
        <w:rPr>
          <w:rFonts w:ascii="Quattrocento Sans" w:eastAsia="Quattrocento Sans" w:hAnsi="Quattrocento Sans" w:cs="Quattrocento Sans"/>
          <w:b/>
          <w:sz w:val="20"/>
          <w:szCs w:val="20"/>
        </w:rPr>
      </w:pPr>
    </w:p>
    <w:p w14:paraId="0000000C" w14:textId="77777777" w:rsidR="006903D9" w:rsidRDefault="00000000">
      <w:pPr>
        <w:spacing w:after="0" w:line="288" w:lineRule="auto"/>
        <w:rPr>
          <w:rFonts w:ascii="Quattrocento Sans" w:eastAsia="Quattrocento Sans" w:hAnsi="Quattrocento Sans" w:cs="Quattrocento Sans"/>
          <w:b/>
          <w:i/>
          <w:color w:val="000000"/>
          <w:sz w:val="20"/>
          <w:szCs w:val="20"/>
        </w:rPr>
      </w:pPr>
      <w:r>
        <w:rPr>
          <w:rFonts w:ascii="Quattrocento Sans" w:eastAsia="Quattrocento Sans" w:hAnsi="Quattrocento Sans" w:cs="Quattrocento Sans"/>
          <w:b/>
          <w:i/>
          <w:color w:val="000000"/>
          <w:sz w:val="20"/>
          <w:szCs w:val="20"/>
        </w:rPr>
        <w:t>Sejarah Artikel:</w:t>
      </w:r>
    </w:p>
    <w:p w14:paraId="0000000D" w14:textId="5E9C0A3F" w:rsidR="006903D9" w:rsidRDefault="00000000">
      <w:pPr>
        <w:spacing w:after="0" w:line="288" w:lineRule="auto"/>
        <w:jc w:val="both"/>
        <w:rPr>
          <w:rFonts w:ascii="Quattrocento Sans" w:eastAsia="Quattrocento Sans" w:hAnsi="Quattrocento Sans" w:cs="Quattrocento Sans"/>
          <w:color w:val="000000"/>
          <w:sz w:val="20"/>
          <w:szCs w:val="20"/>
        </w:rPr>
      </w:pPr>
      <w:sdt>
        <w:sdtPr>
          <w:tag w:val="goog_rdk_0"/>
          <w:id w:val="-535504667"/>
        </w:sdtPr>
        <w:sdtContent>
          <w:commentRangeStart w:id="0"/>
        </w:sdtContent>
      </w:sdt>
      <w:r>
        <w:rPr>
          <w:rFonts w:ascii="Quattrocento Sans" w:eastAsia="Quattrocento Sans" w:hAnsi="Quattrocento Sans" w:cs="Quattrocento Sans"/>
          <w:color w:val="000000"/>
          <w:sz w:val="20"/>
          <w:szCs w:val="20"/>
        </w:rPr>
        <w:t xml:space="preserve">Diterima: </w:t>
      </w:r>
      <w:r w:rsidR="009F3FBE">
        <w:rPr>
          <w:rFonts w:ascii="Quattrocento Sans" w:eastAsia="Quattrocento Sans" w:hAnsi="Quattrocento Sans" w:cs="Quattrocento Sans"/>
          <w:color w:val="000000"/>
          <w:sz w:val="20"/>
          <w:szCs w:val="20"/>
        </w:rPr>
        <w:t>14</w:t>
      </w:r>
      <w:r>
        <w:rPr>
          <w:rFonts w:ascii="Quattrocento Sans" w:eastAsia="Quattrocento Sans" w:hAnsi="Quattrocento Sans" w:cs="Quattrocento Sans"/>
          <w:color w:val="000000"/>
          <w:sz w:val="20"/>
          <w:szCs w:val="20"/>
        </w:rPr>
        <w:t>/</w:t>
      </w:r>
      <w:r w:rsidR="009F3FBE">
        <w:rPr>
          <w:rFonts w:ascii="Quattrocento Sans" w:eastAsia="Quattrocento Sans" w:hAnsi="Quattrocento Sans" w:cs="Quattrocento Sans"/>
          <w:color w:val="000000"/>
          <w:sz w:val="20"/>
          <w:szCs w:val="20"/>
        </w:rPr>
        <w:t>Aug</w:t>
      </w:r>
      <w:r>
        <w:rPr>
          <w:rFonts w:ascii="Quattrocento Sans" w:eastAsia="Quattrocento Sans" w:hAnsi="Quattrocento Sans" w:cs="Quattrocento Sans"/>
          <w:color w:val="000000"/>
          <w:sz w:val="20"/>
          <w:szCs w:val="20"/>
        </w:rPr>
        <w:t>/</w:t>
      </w:r>
      <w:commentRangeEnd w:id="0"/>
      <w:r w:rsidR="009F3FBE">
        <w:rPr>
          <w:rFonts w:ascii="Quattrocento Sans" w:eastAsia="Quattrocento Sans" w:hAnsi="Quattrocento Sans" w:cs="Quattrocento Sans"/>
          <w:color w:val="000000"/>
          <w:sz w:val="20"/>
          <w:szCs w:val="20"/>
        </w:rPr>
        <w:t>2023</w:t>
      </w:r>
      <w:r>
        <w:commentReference w:id="0"/>
      </w:r>
    </w:p>
    <w:p w14:paraId="0000000E" w14:textId="77777777" w:rsidR="006903D9" w:rsidRDefault="00000000">
      <w:pPr>
        <w:spacing w:after="0" w:line="288" w:lineRule="auto"/>
        <w:jc w:val="both"/>
        <w:rPr>
          <w:rFonts w:ascii="Quattrocento Sans" w:eastAsia="Quattrocento Sans" w:hAnsi="Quattrocento Sans" w:cs="Quattrocento Sans"/>
          <w:color w:val="000000"/>
          <w:sz w:val="20"/>
          <w:szCs w:val="20"/>
        </w:rPr>
      </w:pPr>
      <w:sdt>
        <w:sdtPr>
          <w:tag w:val="goog_rdk_1"/>
          <w:id w:val="-219445476"/>
        </w:sdtPr>
        <w:sdtContent>
          <w:commentRangeStart w:id="1"/>
        </w:sdtContent>
      </w:sdt>
      <w:r>
        <w:rPr>
          <w:rFonts w:ascii="Quattrocento Sans" w:eastAsia="Quattrocento Sans" w:hAnsi="Quattrocento Sans" w:cs="Quattrocento Sans"/>
          <w:color w:val="000000"/>
          <w:sz w:val="20"/>
          <w:szCs w:val="20"/>
        </w:rPr>
        <w:t>Direvisi: DD/MM/YEAR</w:t>
      </w:r>
      <w:commentRangeEnd w:id="1"/>
      <w:r>
        <w:commentReference w:id="1"/>
      </w:r>
    </w:p>
    <w:p w14:paraId="0000000F" w14:textId="77777777" w:rsidR="006903D9" w:rsidRDefault="00000000">
      <w:pPr>
        <w:pBdr>
          <w:bottom w:val="single" w:sz="6" w:space="1" w:color="000000"/>
        </w:pBdr>
        <w:spacing w:after="0" w:line="288" w:lineRule="auto"/>
        <w:rPr>
          <w:rFonts w:ascii="Quattrocento Sans" w:eastAsia="Quattrocento Sans" w:hAnsi="Quattrocento Sans" w:cs="Quattrocento Sans"/>
          <w:color w:val="000000"/>
          <w:sz w:val="20"/>
          <w:szCs w:val="20"/>
        </w:rPr>
      </w:pPr>
      <w:sdt>
        <w:sdtPr>
          <w:tag w:val="goog_rdk_2"/>
          <w:id w:val="-1625383965"/>
        </w:sdtPr>
        <w:sdtContent>
          <w:commentRangeStart w:id="2"/>
        </w:sdtContent>
      </w:sdt>
      <w:r>
        <w:rPr>
          <w:rFonts w:ascii="Quattrocento Sans" w:eastAsia="Quattrocento Sans" w:hAnsi="Quattrocento Sans" w:cs="Quattrocento Sans"/>
          <w:color w:val="000000"/>
          <w:sz w:val="20"/>
          <w:szCs w:val="20"/>
        </w:rPr>
        <w:t>Publikasi: DD/MM/YEAR</w:t>
      </w:r>
      <w:commentRangeEnd w:id="2"/>
      <w:r>
        <w:commentReference w:id="2"/>
      </w:r>
    </w:p>
    <w:p w14:paraId="00000010" w14:textId="77777777" w:rsidR="006903D9" w:rsidRDefault="006903D9">
      <w:pPr>
        <w:pBdr>
          <w:bottom w:val="single" w:sz="6" w:space="1" w:color="000000"/>
        </w:pBdr>
        <w:spacing w:after="0" w:line="288" w:lineRule="auto"/>
        <w:rPr>
          <w:rFonts w:ascii="Quattrocento Sans" w:eastAsia="Quattrocento Sans" w:hAnsi="Quattrocento Sans" w:cs="Quattrocento Sans"/>
          <w:color w:val="000000"/>
          <w:sz w:val="20"/>
          <w:szCs w:val="20"/>
        </w:rPr>
      </w:pPr>
    </w:p>
    <w:p w14:paraId="00000011" w14:textId="77777777" w:rsidR="006903D9" w:rsidRDefault="006903D9">
      <w:pPr>
        <w:spacing w:after="0" w:line="288" w:lineRule="auto"/>
        <w:rPr>
          <w:rFonts w:ascii="Quattrocento Sans" w:eastAsia="Quattrocento Sans" w:hAnsi="Quattrocento Sans" w:cs="Quattrocento Sans"/>
          <w:color w:val="000000"/>
          <w:sz w:val="20"/>
          <w:szCs w:val="20"/>
        </w:rPr>
      </w:pPr>
    </w:p>
    <w:p w14:paraId="00000012" w14:textId="77777777" w:rsidR="006903D9" w:rsidRDefault="00000000">
      <w:pPr>
        <w:spacing w:after="0" w:line="288" w:lineRule="auto"/>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e-ISSN: 2721-0995</w:t>
      </w:r>
    </w:p>
    <w:p w14:paraId="00000013" w14:textId="77777777" w:rsidR="006903D9" w:rsidRDefault="00000000">
      <w:pPr>
        <w:spacing w:after="0" w:line="288" w:lineRule="auto"/>
        <w:rPr>
          <w:rFonts w:ascii="Quattrocento Sans" w:eastAsia="Quattrocento Sans" w:hAnsi="Quattrocento Sans" w:cs="Quattrocento Sans"/>
          <w:color w:val="000000"/>
          <w:sz w:val="20"/>
          <w:szCs w:val="20"/>
        </w:rPr>
      </w:pPr>
      <w:r>
        <w:rPr>
          <w:rFonts w:ascii="Quattrocento Sans" w:eastAsia="Quattrocento Sans" w:hAnsi="Quattrocento Sans" w:cs="Quattrocento Sans"/>
          <w:color w:val="000000"/>
          <w:sz w:val="20"/>
          <w:szCs w:val="20"/>
        </w:rPr>
        <w:t>p-ISSN: 2721-9046</w:t>
      </w:r>
    </w:p>
    <w:p w14:paraId="00000014" w14:textId="77777777" w:rsidR="006903D9" w:rsidRDefault="006903D9">
      <w:pPr>
        <w:pBdr>
          <w:bottom w:val="single" w:sz="6" w:space="1" w:color="000000"/>
        </w:pBdr>
        <w:spacing w:after="0" w:line="288" w:lineRule="auto"/>
        <w:rPr>
          <w:rFonts w:ascii="Quattrocento Sans" w:eastAsia="Quattrocento Sans" w:hAnsi="Quattrocento Sans" w:cs="Quattrocento Sans"/>
          <w:color w:val="000000"/>
          <w:sz w:val="20"/>
          <w:szCs w:val="20"/>
        </w:rPr>
      </w:pPr>
    </w:p>
    <w:p w14:paraId="00000015" w14:textId="77777777" w:rsidR="006903D9" w:rsidRDefault="006903D9">
      <w:pPr>
        <w:spacing w:after="0" w:line="288" w:lineRule="auto"/>
        <w:rPr>
          <w:rFonts w:ascii="Quattrocento Sans" w:eastAsia="Quattrocento Sans" w:hAnsi="Quattrocento Sans" w:cs="Quattrocento Sans"/>
          <w:color w:val="000000"/>
          <w:sz w:val="20"/>
          <w:szCs w:val="20"/>
        </w:rPr>
      </w:pPr>
    </w:p>
    <w:p w14:paraId="00000016" w14:textId="77777777" w:rsidR="006903D9" w:rsidRDefault="00000000">
      <w:pPr>
        <w:spacing w:after="0" w:line="240" w:lineRule="auto"/>
        <w:jc w:val="both"/>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i/>
          <w:color w:val="000000"/>
          <w:sz w:val="20"/>
          <w:szCs w:val="20"/>
        </w:rPr>
        <w:t>Kata Kunci:</w:t>
      </w:r>
    </w:p>
    <w:p w14:paraId="0000001B" w14:textId="1A5C9034" w:rsidR="006903D9" w:rsidRPr="00A14D3F" w:rsidRDefault="00A14D3F" w:rsidP="00A14D3F">
      <w:pPr>
        <w:pStyle w:val="Keyword"/>
        <w:ind w:right="147"/>
        <w:rPr>
          <w:rFonts w:ascii="Goudy Old Style" w:hAnsi="Goudy Old Style"/>
          <w:bCs/>
          <w:color w:val="1F1F22"/>
          <w:sz w:val="18"/>
          <w:szCs w:val="18"/>
        </w:rPr>
      </w:pPr>
      <w:r w:rsidRPr="00A14D3F">
        <w:rPr>
          <w:rFonts w:ascii="Goudy Old Style" w:hAnsi="Goudy Old Style"/>
          <w:bCs/>
          <w:color w:val="1F1F22"/>
          <w:sz w:val="18"/>
          <w:szCs w:val="18"/>
        </w:rPr>
        <w:t>Analisis Isi Kualitatif,</w:t>
      </w:r>
    </w:p>
    <w:p w14:paraId="75493D4D" w14:textId="738EEE91" w:rsidR="00A14D3F" w:rsidRPr="00A14D3F" w:rsidRDefault="00A14D3F" w:rsidP="00A14D3F">
      <w:pPr>
        <w:pStyle w:val="Keyword"/>
        <w:ind w:right="147"/>
        <w:rPr>
          <w:rFonts w:ascii="Goudy Old Style" w:hAnsi="Goudy Old Style"/>
          <w:bCs/>
          <w:color w:val="1F1F22"/>
          <w:sz w:val="18"/>
          <w:szCs w:val="18"/>
        </w:rPr>
      </w:pPr>
      <w:r w:rsidRPr="00A14D3F">
        <w:rPr>
          <w:rFonts w:ascii="Goudy Old Style" w:hAnsi="Goudy Old Style"/>
          <w:bCs/>
          <w:color w:val="1F1F22"/>
          <w:sz w:val="18"/>
          <w:szCs w:val="18"/>
        </w:rPr>
        <w:t>Iklan,</w:t>
      </w:r>
    </w:p>
    <w:p w14:paraId="70D59F61" w14:textId="7B176577" w:rsidR="00A14D3F" w:rsidRPr="00A14D3F" w:rsidRDefault="00A14D3F" w:rsidP="00A14D3F">
      <w:pPr>
        <w:pStyle w:val="Keyword"/>
        <w:ind w:right="147"/>
        <w:rPr>
          <w:rFonts w:ascii="Goudy Old Style" w:hAnsi="Goudy Old Style"/>
          <w:bCs/>
          <w:color w:val="1F1F22"/>
          <w:sz w:val="18"/>
          <w:szCs w:val="18"/>
        </w:rPr>
      </w:pPr>
      <w:r w:rsidRPr="00A14D3F">
        <w:rPr>
          <w:rFonts w:ascii="Goudy Old Style" w:hAnsi="Goudy Old Style"/>
          <w:bCs/>
          <w:color w:val="1F1F22"/>
          <w:sz w:val="18"/>
          <w:szCs w:val="18"/>
        </w:rPr>
        <w:t>Perempuan,</w:t>
      </w:r>
    </w:p>
    <w:p w14:paraId="4DAD6FC7" w14:textId="29539BA4" w:rsidR="00A14D3F" w:rsidRPr="00A14D3F" w:rsidRDefault="00A14D3F" w:rsidP="00A14D3F">
      <w:pPr>
        <w:pStyle w:val="Keyword"/>
        <w:ind w:right="147"/>
        <w:rPr>
          <w:rFonts w:ascii="Goudy Old Style" w:hAnsi="Goudy Old Style"/>
          <w:bCs/>
          <w:color w:val="1F1F22"/>
          <w:sz w:val="18"/>
          <w:szCs w:val="18"/>
        </w:rPr>
      </w:pPr>
      <w:r w:rsidRPr="00A14D3F">
        <w:rPr>
          <w:rFonts w:ascii="Goudy Old Style" w:hAnsi="Goudy Old Style"/>
          <w:bCs/>
          <w:color w:val="1F1F22"/>
          <w:sz w:val="18"/>
          <w:szCs w:val="18"/>
        </w:rPr>
        <w:t>Pond’s</w:t>
      </w:r>
    </w:p>
    <w:p w14:paraId="561130E3" w14:textId="090A1B06" w:rsidR="00A14D3F" w:rsidRPr="00A14D3F" w:rsidRDefault="00A14D3F" w:rsidP="00A14D3F">
      <w:pPr>
        <w:pStyle w:val="Keyword"/>
        <w:ind w:right="147"/>
        <w:rPr>
          <w:rFonts w:ascii="Goudy Old Style" w:hAnsi="Goudy Old Style"/>
          <w:bCs/>
          <w:color w:val="1F1F22"/>
          <w:sz w:val="18"/>
          <w:szCs w:val="18"/>
        </w:rPr>
      </w:pPr>
      <w:r w:rsidRPr="00A14D3F">
        <w:rPr>
          <w:rFonts w:ascii="Goudy Old Style" w:hAnsi="Goudy Old Style"/>
          <w:bCs/>
          <w:color w:val="1F1F22"/>
          <w:sz w:val="18"/>
          <w:szCs w:val="18"/>
        </w:rPr>
        <w:t>Representasi</w:t>
      </w:r>
    </w:p>
    <w:p w14:paraId="0000001C" w14:textId="77777777" w:rsidR="006903D9" w:rsidRDefault="006903D9">
      <w:pPr>
        <w:spacing w:after="0" w:line="240" w:lineRule="auto"/>
        <w:jc w:val="both"/>
        <w:rPr>
          <w:rFonts w:ascii="Quattrocento Sans" w:eastAsia="Quattrocento Sans" w:hAnsi="Quattrocento Sans" w:cs="Quattrocento Sans"/>
          <w:color w:val="000000"/>
          <w:sz w:val="20"/>
          <w:szCs w:val="20"/>
        </w:rPr>
      </w:pPr>
    </w:p>
    <w:p w14:paraId="0000001D" w14:textId="77777777" w:rsidR="006903D9" w:rsidRDefault="00000000">
      <w:pPr>
        <w:spacing w:after="0" w:line="240" w:lineRule="auto"/>
        <w:jc w:val="both"/>
        <w:rPr>
          <w:rFonts w:ascii="Quattrocento Sans" w:eastAsia="Quattrocento Sans" w:hAnsi="Quattrocento Sans" w:cs="Quattrocento Sans"/>
          <w:b/>
          <w:i/>
          <w:color w:val="000000"/>
          <w:sz w:val="20"/>
          <w:szCs w:val="20"/>
        </w:rPr>
      </w:pPr>
      <w:r>
        <w:rPr>
          <w:rFonts w:ascii="Quattrocento Sans" w:eastAsia="Quattrocento Sans" w:hAnsi="Quattrocento Sans" w:cs="Quattrocento Sans"/>
          <w:b/>
          <w:i/>
          <w:color w:val="000000"/>
          <w:sz w:val="20"/>
          <w:szCs w:val="20"/>
        </w:rPr>
        <w:t>Keywords:</w:t>
      </w:r>
    </w:p>
    <w:p w14:paraId="6DBBD992" w14:textId="438E93C4" w:rsidR="00A14D3F" w:rsidRDefault="00A14D3F" w:rsidP="00A14D3F">
      <w:pPr>
        <w:pStyle w:val="Keyword"/>
        <w:ind w:right="147"/>
      </w:pPr>
      <w:r w:rsidRPr="00F04044">
        <w:t>Qualitative Content Analysis</w:t>
      </w:r>
      <w:r>
        <w:t>,</w:t>
      </w:r>
    </w:p>
    <w:p w14:paraId="5A96A349" w14:textId="4FC7A06B" w:rsidR="00A14D3F" w:rsidRDefault="00A14D3F" w:rsidP="00A14D3F">
      <w:pPr>
        <w:pStyle w:val="Keyword"/>
        <w:ind w:right="147"/>
        <w:rPr>
          <w:rFonts w:ascii="Goudy Old Style" w:hAnsi="Goudy Old Style"/>
          <w:bCs/>
          <w:color w:val="1F1F22"/>
          <w:sz w:val="18"/>
          <w:szCs w:val="18"/>
        </w:rPr>
      </w:pPr>
      <w:r w:rsidRPr="00AD0154">
        <w:rPr>
          <w:rFonts w:ascii="Goudy Old Style" w:hAnsi="Goudy Old Style"/>
          <w:bCs/>
          <w:color w:val="1F1F22"/>
          <w:sz w:val="18"/>
          <w:szCs w:val="18"/>
        </w:rPr>
        <w:t>Advertisement</w:t>
      </w:r>
      <w:r>
        <w:rPr>
          <w:rFonts w:ascii="Goudy Old Style" w:hAnsi="Goudy Old Style"/>
          <w:bCs/>
          <w:color w:val="1F1F22"/>
          <w:sz w:val="18"/>
          <w:szCs w:val="18"/>
        </w:rPr>
        <w:t>,</w:t>
      </w:r>
    </w:p>
    <w:p w14:paraId="18FFA5FB" w14:textId="3861F706" w:rsidR="00A14D3F" w:rsidRDefault="00A14D3F" w:rsidP="00A14D3F">
      <w:pPr>
        <w:pStyle w:val="Keyword"/>
        <w:ind w:right="147"/>
        <w:rPr>
          <w:rFonts w:ascii="Goudy Old Style" w:hAnsi="Goudy Old Style"/>
          <w:bCs/>
          <w:color w:val="1F1F22"/>
          <w:sz w:val="18"/>
          <w:szCs w:val="18"/>
        </w:rPr>
      </w:pPr>
      <w:r w:rsidRPr="00AD0154">
        <w:rPr>
          <w:rFonts w:ascii="Goudy Old Style" w:hAnsi="Goudy Old Style"/>
          <w:bCs/>
          <w:color w:val="1F1F22"/>
          <w:sz w:val="18"/>
          <w:szCs w:val="18"/>
        </w:rPr>
        <w:t>Woman</w:t>
      </w:r>
      <w:r>
        <w:rPr>
          <w:rFonts w:ascii="Goudy Old Style" w:hAnsi="Goudy Old Style"/>
          <w:bCs/>
          <w:color w:val="1F1F22"/>
          <w:sz w:val="18"/>
          <w:szCs w:val="18"/>
        </w:rPr>
        <w:t>,</w:t>
      </w:r>
    </w:p>
    <w:p w14:paraId="6F1B67F1" w14:textId="214E65F7" w:rsidR="00A14D3F" w:rsidRDefault="00A14D3F" w:rsidP="00A14D3F">
      <w:pPr>
        <w:pStyle w:val="Keyword"/>
        <w:ind w:right="147"/>
        <w:rPr>
          <w:rFonts w:ascii="Goudy Old Style" w:hAnsi="Goudy Old Style"/>
          <w:bCs/>
          <w:color w:val="1F1F22"/>
          <w:spacing w:val="-57"/>
          <w:sz w:val="18"/>
          <w:szCs w:val="18"/>
        </w:rPr>
      </w:pPr>
      <w:r w:rsidRPr="00AD0154">
        <w:rPr>
          <w:rFonts w:ascii="Goudy Old Style" w:hAnsi="Goudy Old Style"/>
          <w:bCs/>
          <w:color w:val="1F1F22"/>
          <w:sz w:val="18"/>
          <w:szCs w:val="18"/>
        </w:rPr>
        <w:t>Pond'</w:t>
      </w:r>
      <w:r>
        <w:rPr>
          <w:rFonts w:ascii="Goudy Old Style" w:hAnsi="Goudy Old Style"/>
          <w:bCs/>
          <w:color w:val="1F1F22"/>
          <w:sz w:val="18"/>
          <w:szCs w:val="18"/>
        </w:rPr>
        <w:t>s</w:t>
      </w:r>
      <w:r w:rsidRPr="00AD0154">
        <w:rPr>
          <w:rFonts w:ascii="Goudy Old Style" w:hAnsi="Goudy Old Style"/>
          <w:bCs/>
          <w:color w:val="1F1F22"/>
          <w:spacing w:val="-57"/>
          <w:sz w:val="18"/>
          <w:szCs w:val="18"/>
        </w:rPr>
        <w:t xml:space="preserve"> </w:t>
      </w:r>
      <w:r>
        <w:rPr>
          <w:rFonts w:ascii="Goudy Old Style" w:hAnsi="Goudy Old Style"/>
          <w:bCs/>
          <w:color w:val="1F1F22"/>
          <w:spacing w:val="-57"/>
          <w:sz w:val="18"/>
          <w:szCs w:val="18"/>
        </w:rPr>
        <w:t>,</w:t>
      </w:r>
    </w:p>
    <w:p w14:paraId="00000023" w14:textId="79795A17" w:rsidR="006903D9" w:rsidRPr="00A14D3F" w:rsidRDefault="00A14D3F" w:rsidP="00A14D3F">
      <w:pPr>
        <w:pStyle w:val="Keyword"/>
        <w:ind w:right="147"/>
        <w:rPr>
          <w:rFonts w:ascii="Goudy Old Style" w:hAnsi="Goudy Old Style"/>
          <w:bCs/>
          <w:color w:val="1F1F22"/>
          <w:sz w:val="18"/>
          <w:szCs w:val="18"/>
        </w:rPr>
      </w:pPr>
      <w:r w:rsidRPr="00AD0154">
        <w:rPr>
          <w:rFonts w:ascii="Goudy Old Style" w:hAnsi="Goudy Old Style"/>
          <w:bCs/>
          <w:color w:val="1F1F22"/>
          <w:sz w:val="18"/>
          <w:szCs w:val="18"/>
        </w:rPr>
        <w:t>Representation</w:t>
      </w:r>
      <w:r>
        <w:rPr>
          <w:rFonts w:ascii="Quattrocento Sans" w:eastAsia="Quattrocento Sans" w:hAnsi="Quattrocento Sans" w:cs="Quattrocento Sans"/>
          <w:i/>
          <w:color w:val="000000"/>
          <w:sz w:val="20"/>
        </w:rPr>
        <w:t>,</w:t>
      </w:r>
    </w:p>
    <w:p w14:paraId="00000024" w14:textId="77777777" w:rsidR="006903D9" w:rsidRDefault="006903D9">
      <w:pPr>
        <w:spacing w:after="0" w:line="200" w:lineRule="auto"/>
        <w:jc w:val="both"/>
        <w:rPr>
          <w:rFonts w:ascii="Quattrocento Sans" w:eastAsia="Quattrocento Sans" w:hAnsi="Quattrocento Sans" w:cs="Quattrocento Sans"/>
          <w:b/>
          <w:color w:val="000000"/>
          <w:sz w:val="20"/>
          <w:szCs w:val="20"/>
        </w:rPr>
      </w:pPr>
    </w:p>
    <w:p w14:paraId="00000025" w14:textId="77777777" w:rsidR="006903D9" w:rsidRDefault="006903D9">
      <w:pPr>
        <w:spacing w:after="0" w:line="200" w:lineRule="auto"/>
        <w:jc w:val="both"/>
        <w:rPr>
          <w:rFonts w:ascii="Quattrocento Sans" w:eastAsia="Quattrocento Sans" w:hAnsi="Quattrocento Sans" w:cs="Quattrocento Sans"/>
          <w:b/>
          <w:color w:val="000000"/>
          <w:sz w:val="20"/>
          <w:szCs w:val="20"/>
        </w:rPr>
      </w:pPr>
    </w:p>
    <w:p w14:paraId="00000026" w14:textId="77777777" w:rsidR="006903D9" w:rsidRDefault="006903D9">
      <w:pPr>
        <w:spacing w:after="0" w:line="200" w:lineRule="auto"/>
        <w:jc w:val="both"/>
        <w:rPr>
          <w:rFonts w:ascii="Quattrocento Sans" w:eastAsia="Quattrocento Sans" w:hAnsi="Quattrocento Sans" w:cs="Quattrocento Sans"/>
          <w:b/>
          <w:color w:val="000000"/>
          <w:sz w:val="20"/>
          <w:szCs w:val="20"/>
        </w:rPr>
      </w:pPr>
    </w:p>
    <w:p w14:paraId="00000027" w14:textId="77777777" w:rsidR="006903D9" w:rsidRDefault="006903D9">
      <w:pPr>
        <w:spacing w:after="0" w:line="200" w:lineRule="auto"/>
        <w:jc w:val="both"/>
        <w:rPr>
          <w:rFonts w:ascii="Quattrocento Sans" w:eastAsia="Quattrocento Sans" w:hAnsi="Quattrocento Sans" w:cs="Quattrocento Sans"/>
          <w:b/>
          <w:color w:val="000000"/>
          <w:sz w:val="20"/>
          <w:szCs w:val="20"/>
        </w:rPr>
      </w:pPr>
    </w:p>
    <w:p w14:paraId="00000028" w14:textId="77777777" w:rsidR="006903D9" w:rsidRDefault="006903D9">
      <w:pPr>
        <w:spacing w:after="0" w:line="200" w:lineRule="auto"/>
        <w:jc w:val="both"/>
        <w:rPr>
          <w:rFonts w:ascii="Quattrocento Sans" w:eastAsia="Quattrocento Sans" w:hAnsi="Quattrocento Sans" w:cs="Quattrocento Sans"/>
          <w:b/>
          <w:color w:val="000000"/>
          <w:sz w:val="20"/>
          <w:szCs w:val="20"/>
        </w:rPr>
      </w:pPr>
    </w:p>
    <w:p w14:paraId="00000029" w14:textId="77777777" w:rsidR="006903D9" w:rsidRDefault="006903D9">
      <w:pPr>
        <w:spacing w:after="0" w:line="200" w:lineRule="auto"/>
        <w:jc w:val="both"/>
        <w:rPr>
          <w:rFonts w:ascii="Quattrocento Sans" w:eastAsia="Quattrocento Sans" w:hAnsi="Quattrocento Sans" w:cs="Quattrocento Sans"/>
          <w:b/>
          <w:sz w:val="20"/>
          <w:szCs w:val="20"/>
        </w:rPr>
      </w:pPr>
    </w:p>
    <w:p w14:paraId="0000002A" w14:textId="77777777" w:rsidR="006903D9" w:rsidRDefault="006903D9">
      <w:pPr>
        <w:spacing w:after="0" w:line="200" w:lineRule="auto"/>
        <w:jc w:val="both"/>
        <w:rPr>
          <w:rFonts w:ascii="Quattrocento Sans" w:eastAsia="Quattrocento Sans" w:hAnsi="Quattrocento Sans" w:cs="Quattrocento Sans"/>
          <w:b/>
          <w:sz w:val="20"/>
          <w:szCs w:val="20"/>
        </w:rPr>
      </w:pPr>
    </w:p>
    <w:p w14:paraId="0000002B" w14:textId="77777777" w:rsidR="006903D9" w:rsidRDefault="006903D9">
      <w:pPr>
        <w:spacing w:after="0" w:line="200" w:lineRule="auto"/>
        <w:jc w:val="both"/>
        <w:rPr>
          <w:rFonts w:ascii="Quattrocento Sans" w:eastAsia="Quattrocento Sans" w:hAnsi="Quattrocento Sans" w:cs="Quattrocento Sans"/>
          <w:b/>
          <w:sz w:val="20"/>
          <w:szCs w:val="20"/>
        </w:rPr>
      </w:pPr>
    </w:p>
    <w:p w14:paraId="0000002C" w14:textId="77777777" w:rsidR="006903D9" w:rsidRDefault="006903D9">
      <w:pPr>
        <w:spacing w:after="0" w:line="200" w:lineRule="auto"/>
        <w:jc w:val="both"/>
        <w:rPr>
          <w:rFonts w:ascii="Quattrocento Sans" w:eastAsia="Quattrocento Sans" w:hAnsi="Quattrocento Sans" w:cs="Quattrocento Sans"/>
          <w:b/>
          <w:sz w:val="20"/>
          <w:szCs w:val="20"/>
        </w:rPr>
      </w:pPr>
    </w:p>
    <w:p w14:paraId="0000002D" w14:textId="77777777" w:rsidR="006903D9" w:rsidRDefault="006903D9">
      <w:pPr>
        <w:spacing w:after="0" w:line="200" w:lineRule="auto"/>
        <w:jc w:val="both"/>
        <w:rPr>
          <w:rFonts w:ascii="Quattrocento Sans" w:eastAsia="Quattrocento Sans" w:hAnsi="Quattrocento Sans" w:cs="Quattrocento Sans"/>
          <w:b/>
          <w:sz w:val="20"/>
          <w:szCs w:val="20"/>
        </w:rPr>
      </w:pPr>
    </w:p>
    <w:p w14:paraId="0000002E" w14:textId="77777777" w:rsidR="006903D9" w:rsidRDefault="006903D9">
      <w:pPr>
        <w:spacing w:after="0" w:line="200" w:lineRule="auto"/>
        <w:jc w:val="both"/>
        <w:rPr>
          <w:rFonts w:ascii="Quattrocento Sans" w:eastAsia="Quattrocento Sans" w:hAnsi="Quattrocento Sans" w:cs="Quattrocento Sans"/>
          <w:b/>
          <w:sz w:val="20"/>
          <w:szCs w:val="20"/>
        </w:rPr>
      </w:pPr>
    </w:p>
    <w:p w14:paraId="0000002F" w14:textId="77777777" w:rsidR="006903D9" w:rsidRDefault="006903D9">
      <w:pPr>
        <w:spacing w:after="0" w:line="200" w:lineRule="auto"/>
        <w:jc w:val="both"/>
        <w:rPr>
          <w:rFonts w:ascii="Quattrocento Sans" w:eastAsia="Quattrocento Sans" w:hAnsi="Quattrocento Sans" w:cs="Quattrocento Sans"/>
          <w:b/>
          <w:sz w:val="20"/>
          <w:szCs w:val="20"/>
        </w:rPr>
      </w:pPr>
    </w:p>
    <w:p w14:paraId="6D43C235" w14:textId="14AF63F2" w:rsidR="009F3FBE" w:rsidRDefault="00000000" w:rsidP="009F3FBE">
      <w:pPr>
        <w:spacing w:after="0" w:line="200" w:lineRule="auto"/>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b/>
          <w:color w:val="000000"/>
          <w:sz w:val="20"/>
          <w:szCs w:val="20"/>
        </w:rPr>
        <w:t xml:space="preserve">ABSTRAK </w:t>
      </w:r>
    </w:p>
    <w:p w14:paraId="1B8E5D99" w14:textId="77777777" w:rsidR="009F3FBE" w:rsidRDefault="009F3FBE" w:rsidP="009F3FBE">
      <w:pPr>
        <w:spacing w:after="0" w:line="200" w:lineRule="auto"/>
        <w:jc w:val="both"/>
        <w:rPr>
          <w:rFonts w:ascii="Quattrocento Sans" w:eastAsia="Quattrocento Sans" w:hAnsi="Quattrocento Sans" w:cs="Quattrocento Sans"/>
          <w:color w:val="000000"/>
          <w:sz w:val="20"/>
          <w:szCs w:val="20"/>
        </w:rPr>
      </w:pPr>
    </w:p>
    <w:p w14:paraId="60BE39F9" w14:textId="2799F3B6" w:rsidR="009F3FBE" w:rsidRPr="00A14D3F" w:rsidRDefault="009F3FBE" w:rsidP="009F3FBE">
      <w:pPr>
        <w:spacing w:after="0" w:line="200" w:lineRule="auto"/>
        <w:jc w:val="both"/>
        <w:rPr>
          <w:rFonts w:ascii="Segoe UI" w:eastAsia="Quattrocento Sans" w:hAnsi="Segoe UI" w:cs="Segoe UI"/>
          <w:b/>
          <w:color w:val="000000"/>
          <w:sz w:val="20"/>
          <w:szCs w:val="20"/>
        </w:rPr>
      </w:pPr>
      <w:r w:rsidRPr="00A14D3F">
        <w:rPr>
          <w:rFonts w:ascii="Segoe UI" w:eastAsia="Quattrocento Sans" w:hAnsi="Segoe UI" w:cs="Segoe UI"/>
          <w:b/>
          <w:color w:val="000000"/>
          <w:sz w:val="20"/>
          <w:szCs w:val="20"/>
        </w:rPr>
        <w:t>Analisis Isi Kualitatif Representasi Perempuan Dalam Iklan Pond’s Age Miracle Versi “Perawatan Ekstra Untukmu yang Luar Biasa di Media Youtube</w:t>
      </w:r>
    </w:p>
    <w:p w14:paraId="17D152F7" w14:textId="3FA96616" w:rsidR="009F3FBE" w:rsidRPr="00A14D3F" w:rsidRDefault="00000000" w:rsidP="009F3FBE">
      <w:pPr>
        <w:spacing w:after="0" w:line="200" w:lineRule="auto"/>
        <w:jc w:val="both"/>
        <w:rPr>
          <w:rFonts w:ascii="Segoe UI" w:eastAsia="Quattrocento Sans" w:hAnsi="Segoe UI" w:cs="Segoe UI"/>
          <w:color w:val="000000"/>
          <w:sz w:val="20"/>
          <w:szCs w:val="20"/>
        </w:rPr>
      </w:pPr>
      <w:r w:rsidRPr="00A14D3F">
        <w:rPr>
          <w:rFonts w:ascii="Segoe UI" w:eastAsia="Quattrocento Sans" w:hAnsi="Segoe UI" w:cs="Segoe UI"/>
          <w:color w:val="000000"/>
          <w:sz w:val="20"/>
          <w:szCs w:val="20"/>
        </w:rPr>
        <w:t xml:space="preserve"> </w:t>
      </w:r>
    </w:p>
    <w:p w14:paraId="0C2828C9" w14:textId="0B716235" w:rsidR="009F3FBE" w:rsidRPr="009F3FBE" w:rsidRDefault="009F3FBE" w:rsidP="009F3FBE">
      <w:pPr>
        <w:spacing w:after="0" w:line="200" w:lineRule="auto"/>
        <w:jc w:val="both"/>
        <w:rPr>
          <w:rFonts w:ascii="Quattrocento Sans" w:eastAsia="Quattrocento Sans" w:hAnsi="Quattrocento Sans" w:cs="Quattrocento Sans"/>
          <w:color w:val="000000"/>
          <w:sz w:val="20"/>
          <w:szCs w:val="20"/>
        </w:rPr>
      </w:pPr>
      <w:r w:rsidRPr="009F3FBE">
        <w:rPr>
          <w:rFonts w:ascii="Quattrocento Sans" w:eastAsia="Quattrocento Sans" w:hAnsi="Quattrocento Sans" w:cs="Quattrocento Sans"/>
          <w:color w:val="000000"/>
          <w:szCs w:val="20"/>
        </w:rPr>
        <w:t>Iklan sering kali menjadikan figure perempuan sebagai “bahan baku”( Raw Material) dalam informasi yang disuguhkan, karena perempuan dianggap sebagai sosok yang unik dan memiliki daya tarik tersendiri. Namun, dalam beberapa iklan yang beredar perempuan masih sering kali ditampilkan berdasarkan stereotype serta  budaya patriarki yang ada, sebagai sosok yang terus ditempatkan dalam ranah domestik.Penelitian ini bertujuan untuk memaparkan mengenai representasi perempuan yang terdapat dalam iklan Pond’s Age Miracle Versi “Perawatan Ekstra Untukmu yang Luar Biasa” yang ditayangkan melalui sosial media</w:t>
      </w:r>
      <w:r>
        <w:rPr>
          <w:rFonts w:ascii="Quattrocento Sans" w:eastAsia="Quattrocento Sans" w:hAnsi="Quattrocento Sans" w:cs="Quattrocento Sans"/>
          <w:color w:val="000000"/>
          <w:szCs w:val="20"/>
        </w:rPr>
        <w:t xml:space="preserve"> </w:t>
      </w:r>
      <w:r w:rsidRPr="009F3FBE">
        <w:rPr>
          <w:rFonts w:ascii="Quattrocento Sans" w:eastAsia="Quattrocento Sans" w:hAnsi="Quattrocento Sans" w:cs="Quattrocento Sans"/>
          <w:color w:val="000000"/>
          <w:szCs w:val="20"/>
        </w:rPr>
        <w:t>Youtube. Penelitian ini merupakan penelitian</w:t>
      </w:r>
      <w:r w:rsidRPr="00F04044">
        <w:t xml:space="preserve"> kualitatif, dengan menggunakan metode analisis isi kualitatif. Teknik pengumpulan data dalam penelitian ini menggunakan observasi berupa pengamatan yang dilakukan pada setiap adegan yang terdapat dalam iklan, dokumentasi, serta studi pustaka, dimana hasil pengumpulan data selanjutnya akan diolah peneliti untuk mendapatkan hasil yang akurat dan sesuai.Hasil penelitian ini menunjukan bahwa dalam iklan Pond’s Age Miracle Versi “Perawatan Ekstra Untukmu yang Luar Biasa”, perempuan direpresentasikan  sebagai sosok yang luar biasa, perempuan ditampilkan sebagai sosok yang aktif, mandiri, dapat melakukan aktifitas di luar rumah, dapat bekerja di ranah publik, dapat mengembangkan </w:t>
      </w:r>
      <w:r w:rsidRPr="00F04044">
        <w:lastRenderedPageBreak/>
        <w:t>berbagai keahlian serta potensi yang dimilikinya. namun secara garis besar iklan ini kembali mengarahkan para perempuan untuk kembali menuju ke sektor domestik, serta kecantikan perempuan.</w:t>
      </w:r>
    </w:p>
    <w:p w14:paraId="0DF85D83" w14:textId="77777777" w:rsidR="009F3FBE" w:rsidRDefault="009F3FBE">
      <w:pPr>
        <w:spacing w:after="0" w:line="200" w:lineRule="auto"/>
        <w:jc w:val="both"/>
        <w:rPr>
          <w:rFonts w:ascii="Quattrocento Sans" w:eastAsia="Quattrocento Sans" w:hAnsi="Quattrocento Sans" w:cs="Quattrocento Sans"/>
          <w:color w:val="000000"/>
          <w:sz w:val="20"/>
          <w:szCs w:val="20"/>
        </w:rPr>
      </w:pPr>
    </w:p>
    <w:p w14:paraId="00000031" w14:textId="77777777" w:rsidR="006903D9" w:rsidRDefault="006903D9">
      <w:pPr>
        <w:spacing w:after="0" w:line="200" w:lineRule="auto"/>
        <w:jc w:val="both"/>
        <w:rPr>
          <w:rFonts w:ascii="Quattrocento Sans" w:eastAsia="Quattrocento Sans" w:hAnsi="Quattrocento Sans" w:cs="Quattrocento Sans"/>
          <w:color w:val="000000"/>
          <w:sz w:val="20"/>
          <w:szCs w:val="20"/>
        </w:rPr>
      </w:pPr>
    </w:p>
    <w:p w14:paraId="00000032" w14:textId="77777777" w:rsidR="006903D9" w:rsidRDefault="006903D9">
      <w:pPr>
        <w:spacing w:after="0" w:line="200" w:lineRule="auto"/>
        <w:jc w:val="both"/>
        <w:rPr>
          <w:rFonts w:ascii="Quattrocento Sans" w:eastAsia="Quattrocento Sans" w:hAnsi="Quattrocento Sans" w:cs="Quattrocento Sans"/>
          <w:color w:val="000000"/>
          <w:sz w:val="20"/>
          <w:szCs w:val="20"/>
        </w:rPr>
      </w:pPr>
    </w:p>
    <w:p w14:paraId="00000033" w14:textId="3CF127B1" w:rsidR="006903D9" w:rsidRDefault="00000000">
      <w:pPr>
        <w:spacing w:after="0" w:line="200" w:lineRule="auto"/>
        <w:jc w:val="both"/>
        <w:rPr>
          <w:rFonts w:ascii="Quattrocento Sans" w:eastAsia="Quattrocento Sans" w:hAnsi="Quattrocento Sans" w:cs="Quattrocento Sans"/>
          <w:i/>
          <w:color w:val="000000"/>
          <w:sz w:val="20"/>
          <w:szCs w:val="20"/>
        </w:rPr>
      </w:pPr>
      <w:r>
        <w:rPr>
          <w:rFonts w:ascii="Quattrocento Sans" w:eastAsia="Quattrocento Sans" w:hAnsi="Quattrocento Sans" w:cs="Quattrocento Sans"/>
          <w:b/>
          <w:i/>
          <w:color w:val="000000"/>
          <w:sz w:val="20"/>
          <w:szCs w:val="20"/>
        </w:rPr>
        <w:t xml:space="preserve">ABSTRACT </w:t>
      </w:r>
    </w:p>
    <w:p w14:paraId="0053D6E0" w14:textId="77777777" w:rsidR="00A14D3F" w:rsidRDefault="00A14D3F">
      <w:pPr>
        <w:spacing w:after="0" w:line="200" w:lineRule="auto"/>
        <w:jc w:val="both"/>
        <w:rPr>
          <w:rFonts w:ascii="Quattrocento Sans" w:eastAsia="Quattrocento Sans" w:hAnsi="Quattrocento Sans" w:cs="Quattrocento Sans"/>
          <w:i/>
          <w:color w:val="000000"/>
          <w:sz w:val="20"/>
          <w:szCs w:val="20"/>
        </w:rPr>
      </w:pPr>
    </w:p>
    <w:p w14:paraId="4C78039A" w14:textId="2806D760" w:rsidR="00A14D3F" w:rsidRPr="00A14D3F" w:rsidRDefault="00A14D3F" w:rsidP="00A14D3F">
      <w:pPr>
        <w:spacing w:after="0" w:line="200" w:lineRule="auto"/>
        <w:jc w:val="both"/>
        <w:rPr>
          <w:rFonts w:ascii="Segoe UI" w:eastAsia="Quattrocento Sans" w:hAnsi="Segoe UI" w:cs="Segoe UI"/>
          <w:b/>
          <w:i/>
          <w:color w:val="000000"/>
          <w:sz w:val="20"/>
          <w:szCs w:val="20"/>
        </w:rPr>
      </w:pPr>
      <w:r w:rsidRPr="00A14D3F">
        <w:rPr>
          <w:rFonts w:ascii="Segoe UI" w:eastAsia="Quattrocento Sans" w:hAnsi="Segoe UI" w:cs="Segoe UI"/>
          <w:b/>
          <w:i/>
          <w:color w:val="000000"/>
          <w:sz w:val="20"/>
          <w:szCs w:val="20"/>
        </w:rPr>
        <w:t>Qualitative Content Analysis of Women's Representation in Pond's Age Miracle Advertisement</w:t>
      </w:r>
      <w:r>
        <w:rPr>
          <w:rFonts w:ascii="Segoe UI" w:eastAsia="Quattrocento Sans" w:hAnsi="Segoe UI" w:cs="Segoe UI"/>
          <w:b/>
          <w:i/>
          <w:color w:val="000000"/>
          <w:sz w:val="20"/>
          <w:szCs w:val="20"/>
        </w:rPr>
        <w:t xml:space="preserve"> “Perawatan Esktra untuk Kamu yang Luar Biasa” version on Youtube</w:t>
      </w:r>
    </w:p>
    <w:p w14:paraId="5995E788" w14:textId="77777777" w:rsidR="00A14D3F" w:rsidRDefault="00A14D3F">
      <w:pPr>
        <w:spacing w:after="0" w:line="200" w:lineRule="auto"/>
        <w:jc w:val="both"/>
        <w:rPr>
          <w:rFonts w:ascii="Quattrocento Sans" w:eastAsia="Quattrocento Sans" w:hAnsi="Quattrocento Sans" w:cs="Quattrocento Sans"/>
          <w:i/>
          <w:color w:val="000000"/>
          <w:sz w:val="20"/>
          <w:szCs w:val="20"/>
        </w:rPr>
      </w:pPr>
    </w:p>
    <w:p w14:paraId="130D473F" w14:textId="3199E062" w:rsidR="009F3FBE" w:rsidRPr="00A14D3F" w:rsidRDefault="009F3FBE" w:rsidP="00A14D3F">
      <w:pPr>
        <w:pStyle w:val="6AbstractText"/>
        <w:ind w:left="0"/>
        <w:rPr>
          <w:rFonts w:ascii="Segoe UI" w:hAnsi="Segoe UI" w:cs="Segoe UI"/>
          <w:i/>
        </w:rPr>
      </w:pPr>
      <w:r w:rsidRPr="00A14D3F">
        <w:rPr>
          <w:rFonts w:ascii="Segoe UI" w:hAnsi="Segoe UI" w:cs="Segoe UI"/>
          <w:i/>
        </w:rPr>
        <w:t xml:space="preserve">Advertisements often use women as "raw materials" in the information presented, because women are considered unique and have their own charm. However, in some advertisements circulating, women are still often displayed based on existing stereotypes and patriarchal culture, as figures who continue to be placed in the domestic sphere. Extraordinary” which is broadcast via social media Youtube. This research is a qualitative research, using qualitative analysis methods. Data </w:t>
      </w:r>
      <w:r w:rsidRPr="00A14D3F">
        <w:rPr>
          <w:rFonts w:ascii="Segoe UI" w:hAnsi="Segoe UI" w:cs="Segoe UI"/>
          <w:i/>
        </w:rPr>
        <w:t>collection techniques in this study using observations in the form of observations made at every place contained in advertisements, documentation, and literature studies, where the results of data collection will then be processed by researchers to obtain accurate and appropriate results. Age Miracle The version of "Extra Care for You is Extraordinary", women are represented as extraordinary figures, women are shown as active, independent, able to carry out activities outside the home, can work in the public sphere, can develop various skills and potentials. . but broadly speaking, this ad directs women to return to the domestic sector, as well as women's beauty.</w:t>
      </w:r>
    </w:p>
    <w:p w14:paraId="7F72F487" w14:textId="77777777" w:rsidR="009F3FBE" w:rsidRPr="00D076D0" w:rsidRDefault="009F3FBE" w:rsidP="009F3FBE">
      <w:pPr>
        <w:rPr>
          <w:rFonts w:ascii="Goudy Old Style" w:eastAsia="Times New Roman" w:hAnsi="Goudy Old Style"/>
          <w:i/>
          <w:sz w:val="18"/>
          <w:szCs w:val="18"/>
          <w:lang w:val="en-GB"/>
        </w:rPr>
      </w:pPr>
    </w:p>
    <w:p w14:paraId="368B24BD" w14:textId="77777777" w:rsidR="009F3FBE" w:rsidRDefault="009F3FBE">
      <w:pPr>
        <w:spacing w:after="0" w:line="200" w:lineRule="auto"/>
        <w:jc w:val="both"/>
        <w:rPr>
          <w:rFonts w:ascii="Quattrocento Sans" w:eastAsia="Quattrocento Sans" w:hAnsi="Quattrocento Sans" w:cs="Quattrocento Sans"/>
          <w:i/>
          <w:color w:val="000000"/>
          <w:sz w:val="20"/>
          <w:szCs w:val="20"/>
        </w:rPr>
      </w:pPr>
    </w:p>
    <w:p w14:paraId="00000034" w14:textId="77777777" w:rsidR="006903D9" w:rsidRDefault="006903D9">
      <w:pPr>
        <w:spacing w:after="0" w:line="200" w:lineRule="auto"/>
        <w:jc w:val="both"/>
        <w:rPr>
          <w:rFonts w:ascii="Quattrocento Sans" w:eastAsia="Quattrocento Sans" w:hAnsi="Quattrocento Sans" w:cs="Quattrocento Sans"/>
          <w:i/>
          <w:color w:val="000000"/>
          <w:sz w:val="20"/>
          <w:szCs w:val="20"/>
        </w:rPr>
      </w:pPr>
    </w:p>
    <w:p w14:paraId="00000035" w14:textId="77777777" w:rsidR="006903D9" w:rsidRDefault="006903D9">
      <w:pPr>
        <w:spacing w:after="0" w:line="200" w:lineRule="auto"/>
        <w:jc w:val="both"/>
        <w:rPr>
          <w:rFonts w:ascii="Quattrocento Sans" w:eastAsia="Quattrocento Sans" w:hAnsi="Quattrocento Sans" w:cs="Quattrocento Sans"/>
          <w:color w:val="000000"/>
          <w:sz w:val="20"/>
          <w:szCs w:val="20"/>
        </w:rPr>
      </w:pPr>
    </w:p>
    <w:p w14:paraId="00000036" w14:textId="77777777" w:rsidR="006903D9" w:rsidRDefault="006903D9">
      <w:pPr>
        <w:spacing w:after="0" w:line="200" w:lineRule="auto"/>
        <w:jc w:val="both"/>
        <w:rPr>
          <w:rFonts w:ascii="Quattrocento Sans" w:eastAsia="Quattrocento Sans" w:hAnsi="Quattrocento Sans" w:cs="Quattrocento Sans"/>
          <w:color w:val="000000"/>
          <w:sz w:val="20"/>
          <w:szCs w:val="20"/>
        </w:rPr>
      </w:pPr>
    </w:p>
    <w:p w14:paraId="00000037" w14:textId="77777777" w:rsidR="006903D9" w:rsidRDefault="006903D9">
      <w:pPr>
        <w:spacing w:after="0" w:line="200" w:lineRule="auto"/>
        <w:jc w:val="both"/>
        <w:rPr>
          <w:rFonts w:ascii="Quattrocento Sans" w:eastAsia="Quattrocento Sans" w:hAnsi="Quattrocento Sans" w:cs="Quattrocento Sans"/>
          <w:color w:val="000000"/>
          <w:sz w:val="20"/>
          <w:szCs w:val="20"/>
        </w:rPr>
      </w:pPr>
    </w:p>
    <w:p w14:paraId="6D284009" w14:textId="77777777" w:rsidR="00A14D3F" w:rsidRDefault="00A14D3F">
      <w:pPr>
        <w:spacing w:after="0" w:line="200" w:lineRule="auto"/>
        <w:jc w:val="both"/>
        <w:rPr>
          <w:rFonts w:ascii="Quattrocento Sans" w:eastAsia="Quattrocento Sans" w:hAnsi="Quattrocento Sans" w:cs="Quattrocento Sans"/>
          <w:color w:val="000000"/>
          <w:sz w:val="20"/>
          <w:szCs w:val="20"/>
        </w:rPr>
      </w:pPr>
    </w:p>
    <w:p w14:paraId="00000038" w14:textId="77777777" w:rsidR="006903D9" w:rsidRDefault="00000000">
      <w:pPr>
        <w:spacing w:after="0" w:line="200" w:lineRule="auto"/>
        <w:jc w:val="both"/>
        <w:rPr>
          <w:rFonts w:ascii="Quattrocento Sans" w:eastAsia="Quattrocento Sans" w:hAnsi="Quattrocento Sans" w:cs="Quattrocento Sans"/>
          <w:color w:val="000000"/>
          <w:sz w:val="20"/>
          <w:szCs w:val="20"/>
        </w:rPr>
        <w:sectPr w:rsidR="006903D9">
          <w:type w:val="continuous"/>
          <w:pgSz w:w="10319" w:h="14572"/>
          <w:pgMar w:top="1134" w:right="1134" w:bottom="1134" w:left="1134" w:header="709" w:footer="709" w:gutter="0"/>
          <w:cols w:num="2" w:space="720" w:equalWidth="0">
            <w:col w:w="3903" w:space="245"/>
            <w:col w:w="3903" w:space="0"/>
          </w:cols>
        </w:sectPr>
      </w:pPr>
      <w:r>
        <w:rPr>
          <w:rFonts w:ascii="Quattrocento Sans" w:eastAsia="Quattrocento Sans" w:hAnsi="Quattrocento Sans" w:cs="Quattrocento Sans"/>
          <w:color w:val="000000"/>
          <w:sz w:val="20"/>
          <w:szCs w:val="20"/>
        </w:rPr>
        <w:tab/>
      </w:r>
    </w:p>
    <w:p w14:paraId="37ED7C2D" w14:textId="77777777" w:rsidR="00A14D3F" w:rsidRDefault="00A14D3F">
      <w:pPr>
        <w:spacing w:after="0" w:line="360" w:lineRule="auto"/>
        <w:rPr>
          <w:rFonts w:ascii="Quattrocento Sans" w:eastAsia="Quattrocento Sans" w:hAnsi="Quattrocento Sans" w:cs="Quattrocento Sans"/>
          <w:b/>
          <w:i/>
          <w:color w:val="000000"/>
          <w:sz w:val="20"/>
          <w:szCs w:val="20"/>
        </w:rPr>
      </w:pPr>
    </w:p>
    <w:p w14:paraId="1B547C28" w14:textId="77777777" w:rsidR="00A14D3F" w:rsidRDefault="00A14D3F">
      <w:pPr>
        <w:spacing w:after="0" w:line="360" w:lineRule="auto"/>
        <w:rPr>
          <w:rFonts w:ascii="Quattrocento Sans" w:eastAsia="Quattrocento Sans" w:hAnsi="Quattrocento Sans" w:cs="Quattrocento Sans"/>
          <w:b/>
          <w:i/>
          <w:color w:val="000000"/>
          <w:sz w:val="20"/>
          <w:szCs w:val="20"/>
        </w:rPr>
      </w:pPr>
    </w:p>
    <w:p w14:paraId="112AB8A2" w14:textId="77777777" w:rsidR="00A14D3F" w:rsidRDefault="00A14D3F">
      <w:pPr>
        <w:spacing w:after="0" w:line="360" w:lineRule="auto"/>
        <w:rPr>
          <w:rFonts w:ascii="Quattrocento Sans" w:eastAsia="Quattrocento Sans" w:hAnsi="Quattrocento Sans" w:cs="Quattrocento Sans"/>
          <w:b/>
          <w:i/>
          <w:color w:val="000000"/>
          <w:sz w:val="20"/>
          <w:szCs w:val="20"/>
        </w:rPr>
      </w:pPr>
    </w:p>
    <w:p w14:paraId="00000039" w14:textId="132BC4D4" w:rsidR="006903D9" w:rsidRDefault="00000000">
      <w:pPr>
        <w:spacing w:after="0" w:line="360" w:lineRule="auto"/>
        <w:rPr>
          <w:rFonts w:ascii="Quattrocento Sans" w:eastAsia="Quattrocento Sans" w:hAnsi="Quattrocento Sans" w:cs="Quattrocento Sans"/>
          <w:b/>
          <w:i/>
          <w:color w:val="000000"/>
          <w:sz w:val="20"/>
          <w:szCs w:val="20"/>
        </w:rPr>
      </w:pPr>
      <w:r>
        <w:rPr>
          <w:rFonts w:ascii="Quattrocento Sans" w:eastAsia="Quattrocento Sans" w:hAnsi="Quattrocento Sans" w:cs="Quattrocento Sans"/>
          <w:b/>
          <w:i/>
          <w:color w:val="000000"/>
          <w:sz w:val="20"/>
          <w:szCs w:val="20"/>
        </w:rPr>
        <w:t>MAIN HEADINGS – FONT SIZE 10, BOLD, CAPITALISED</w:t>
      </w:r>
    </w:p>
    <w:p w14:paraId="0000003A" w14:textId="77777777" w:rsidR="006903D9" w:rsidRDefault="00000000">
      <w:pPr>
        <w:spacing w:after="0" w:line="360" w:lineRule="auto"/>
        <w:rPr>
          <w:rFonts w:ascii="Quattrocento Sans" w:eastAsia="Quattrocento Sans" w:hAnsi="Quattrocento Sans" w:cs="Quattrocento Sans"/>
          <w:b/>
          <w:i/>
          <w:color w:val="000000"/>
          <w:sz w:val="20"/>
          <w:szCs w:val="20"/>
        </w:rPr>
      </w:pPr>
      <w:r>
        <w:rPr>
          <w:rFonts w:ascii="Quattrocento Sans" w:eastAsia="Quattrocento Sans" w:hAnsi="Quattrocento Sans" w:cs="Quattrocento Sans"/>
          <w:b/>
          <w:i/>
          <w:color w:val="000000"/>
          <w:sz w:val="20"/>
          <w:szCs w:val="20"/>
        </w:rPr>
        <w:t>Subheadings – Font Size 10, Bold, Sentence Case</w:t>
      </w:r>
    </w:p>
    <w:p w14:paraId="0000003B" w14:textId="77777777" w:rsidR="006903D9" w:rsidRDefault="006903D9">
      <w:pPr>
        <w:spacing w:after="0" w:line="360" w:lineRule="auto"/>
        <w:rPr>
          <w:rFonts w:ascii="Quattrocento Sans" w:eastAsia="Quattrocento Sans" w:hAnsi="Quattrocento Sans" w:cs="Quattrocento Sans"/>
          <w:b/>
          <w:color w:val="000000"/>
          <w:sz w:val="20"/>
          <w:szCs w:val="20"/>
        </w:rPr>
      </w:pPr>
    </w:p>
    <w:p w14:paraId="0000003C" w14:textId="77777777" w:rsidR="006903D9" w:rsidRDefault="00000000">
      <w:pPr>
        <w:pBdr>
          <w:top w:val="nil"/>
          <w:left w:val="nil"/>
          <w:bottom w:val="nil"/>
          <w:right w:val="nil"/>
          <w:between w:val="nil"/>
        </w:pBdr>
        <w:spacing w:after="0" w:line="360" w:lineRule="auto"/>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PENDAHULUAN (</w:t>
      </w:r>
      <w:r>
        <w:rPr>
          <w:rFonts w:ascii="Quattrocento Sans" w:eastAsia="Quattrocento Sans" w:hAnsi="Quattrocento Sans" w:cs="Quattrocento Sans"/>
          <w:b/>
          <w:i/>
          <w:color w:val="000000"/>
          <w:sz w:val="20"/>
          <w:szCs w:val="20"/>
        </w:rPr>
        <w:t>INTRODUCTION</w:t>
      </w:r>
      <w:r>
        <w:rPr>
          <w:rFonts w:ascii="Quattrocento Sans" w:eastAsia="Quattrocento Sans" w:hAnsi="Quattrocento Sans" w:cs="Quattrocento Sans"/>
          <w:b/>
          <w:color w:val="000000"/>
          <w:sz w:val="20"/>
          <w:szCs w:val="20"/>
        </w:rPr>
        <w:t>)</w:t>
      </w:r>
    </w:p>
    <w:p w14:paraId="40C16963" w14:textId="77777777" w:rsidR="002A5145" w:rsidRPr="002A5145" w:rsidRDefault="002A5145" w:rsidP="002A5145">
      <w:pPr>
        <w:pStyle w:val="9BODYPARAGRAP"/>
        <w:rPr>
          <w:rFonts w:ascii="Segoe UI" w:hAnsi="Segoe UI" w:cs="Segoe UI"/>
          <w:sz w:val="20"/>
          <w:szCs w:val="20"/>
        </w:rPr>
      </w:pPr>
      <w:r w:rsidRPr="002A5145">
        <w:rPr>
          <w:rFonts w:ascii="Segoe UI" w:hAnsi="Segoe UI" w:cs="Segoe UI"/>
          <w:sz w:val="20"/>
          <w:szCs w:val="20"/>
        </w:rPr>
        <w:t>Iklan merupakan salah satu bentuk komunikasi massa yang dilakukan oleh perusahaan bisnis, organisasi non profit serta individu-individu yang teridentifikasi dalam pesan periklanan melalui berbagai media massa yang bertujuan untuk memberikan informasi atau mempengaruhi khalayak dan golongan tertentu, dimana bentuk iklan itu sendiri dapat berupa tulisan, gambar, film, atau gabungan dari unsur-unsur tersebut (Nurfazrin &amp; Raturahmi, 2016).</w:t>
      </w:r>
    </w:p>
    <w:p w14:paraId="56F4E2D0" w14:textId="77777777" w:rsidR="002A5145" w:rsidRPr="002A5145" w:rsidRDefault="002A5145" w:rsidP="002A5145">
      <w:pPr>
        <w:pStyle w:val="9BODYPARAGRAP"/>
        <w:rPr>
          <w:rFonts w:ascii="Segoe UI" w:hAnsi="Segoe UI" w:cs="Segoe UI"/>
          <w:sz w:val="20"/>
          <w:szCs w:val="20"/>
        </w:rPr>
      </w:pPr>
      <w:r w:rsidRPr="002A5145">
        <w:rPr>
          <w:rFonts w:ascii="Segoe UI" w:hAnsi="Segoe UI" w:cs="Segoe UI"/>
          <w:sz w:val="20"/>
          <w:szCs w:val="20"/>
        </w:rPr>
        <w:t xml:space="preserve">Seiring dengan perkembangan zaman dan teknologi, kini iklan tidak hanya ditayangkan melalui media konvensional seperti televisi dan radio semata, namun kini iklan banyak tersebar luas di sosial media (Nastia &amp; Rahma F, 2020). Penggunaan </w:t>
      </w:r>
      <w:r w:rsidRPr="002A5145">
        <w:rPr>
          <w:rFonts w:ascii="Segoe UI" w:hAnsi="Segoe UI" w:cs="Segoe UI"/>
          <w:sz w:val="20"/>
          <w:szCs w:val="20"/>
        </w:rPr>
        <w:lastRenderedPageBreak/>
        <w:t>internet yang terus mengalami peningkatan menjadi salah satu faktor yang menyebabkan industri periklanan mulai beralih melalui internet dalam memasarkan produknya. Sehingga dalam hal ini, kegiatan periklanan menggunaan media cetak, televisi, serta radio kini mulai berkurang, dan mulai beralih ke kanal online (Tito &amp; Gabriella, 2019).</w:t>
      </w:r>
    </w:p>
    <w:p w14:paraId="0BAE3C54" w14:textId="77777777" w:rsidR="002A5145" w:rsidRPr="002A5145" w:rsidRDefault="002A5145" w:rsidP="002A5145">
      <w:pPr>
        <w:pStyle w:val="9BODYPARAGRAP"/>
        <w:rPr>
          <w:rFonts w:ascii="Segoe UI" w:hAnsi="Segoe UI" w:cs="Segoe UI"/>
          <w:sz w:val="20"/>
          <w:szCs w:val="20"/>
        </w:rPr>
      </w:pPr>
      <w:r w:rsidRPr="002A5145">
        <w:rPr>
          <w:rFonts w:ascii="Segoe UI" w:hAnsi="Segoe UI" w:cs="Segoe UI"/>
          <w:sz w:val="20"/>
          <w:szCs w:val="20"/>
        </w:rPr>
        <w:t>Dari sekian banyaknya iklan yang beredar di masyarakat, sebagian besar dari iklan tersebut memilih menggunakan sosok perempuan sebagai figure dalam beriklan. Dalam hal ini, penggunaan sosok perempuan dalam iklan seolah-olah menjadi daya tarik tersendiri untuk menarik minat masyarakat agar memilih produk baik barang maupun jasa yang ditawarkan (Prihatiningsih &amp; Mudrikah, 2020).</w:t>
      </w:r>
    </w:p>
    <w:p w14:paraId="364D122C" w14:textId="77777777" w:rsidR="002A5145" w:rsidRPr="002A5145" w:rsidRDefault="002A5145" w:rsidP="002A5145">
      <w:pPr>
        <w:pStyle w:val="9BODYPARAGRAP"/>
        <w:ind w:firstLine="0"/>
        <w:rPr>
          <w:rFonts w:ascii="Segoe UI" w:hAnsi="Segoe UI" w:cs="Segoe UI"/>
          <w:sz w:val="20"/>
          <w:szCs w:val="20"/>
        </w:rPr>
      </w:pPr>
      <w:r w:rsidRPr="002A5145">
        <w:rPr>
          <w:rFonts w:ascii="Segoe UI" w:hAnsi="Segoe UI" w:cs="Segoe UI"/>
          <w:sz w:val="20"/>
          <w:szCs w:val="20"/>
        </w:rPr>
        <w:t>Pond’s merupakan salah satu produk kecantikan wajah di Indonesia melakukan promosi produknya melalui beberapa media sepertihalnya Televisi, serta melalui media sosial salah satunya Youtube. Dalam melakukan promosi produknya, Pond’s banyak menggunakan figure perempuan dalam beriklan. Dalam penelitian ini, akan difokuskan pada iklan POND’S Age Miracle Versi Perawatan Ekstra Untukmu yang Luar Biasa.</w:t>
      </w:r>
    </w:p>
    <w:p w14:paraId="45BEE98A" w14:textId="77777777" w:rsidR="002A5145" w:rsidRPr="002A5145" w:rsidRDefault="002A5145" w:rsidP="002A5145">
      <w:pPr>
        <w:pStyle w:val="9BODYPARAGRAP"/>
        <w:rPr>
          <w:rFonts w:ascii="Segoe UI" w:hAnsi="Segoe UI" w:cs="Segoe UI"/>
          <w:sz w:val="20"/>
          <w:szCs w:val="20"/>
        </w:rPr>
      </w:pPr>
      <w:r w:rsidRPr="002A5145">
        <w:rPr>
          <w:rFonts w:ascii="Segoe UI" w:hAnsi="Segoe UI" w:cs="Segoe UI"/>
          <w:sz w:val="20"/>
          <w:szCs w:val="20"/>
        </w:rPr>
        <w:t>Penelitian ini akan menganalisis mengenai bagaimana iklan POND’S Age Miracle Versi “Perawatan Ekstra Untukmu yang Luar Biasa” merepresentasikan kaum perempuan melalui makna pesan yang disampaikan. Dimana dalam iklan tersebut Pond’s menonjolkan pesan inspiratif mengenai gambaran sosok perempuan-perempuan yang luar biasa karena dapat melakukan berbagai aktifitas atau kegiatan dalam waktu yang bersamaan, dengan tetap memperhatikan apa yang mereka butuhkan khsusunya berkaitan dengan perawatan wajahnya.</w:t>
      </w:r>
    </w:p>
    <w:p w14:paraId="48123EE1" w14:textId="77777777" w:rsidR="002A5145" w:rsidRPr="002A5145" w:rsidRDefault="002A5145" w:rsidP="002A5145">
      <w:pPr>
        <w:pStyle w:val="9BODYPARAGRAP"/>
        <w:rPr>
          <w:rFonts w:ascii="Segoe UI" w:hAnsi="Segoe UI" w:cs="Segoe UI"/>
          <w:sz w:val="20"/>
          <w:szCs w:val="20"/>
        </w:rPr>
      </w:pPr>
      <w:r w:rsidRPr="002A5145">
        <w:rPr>
          <w:rFonts w:ascii="Segoe UI" w:hAnsi="Segoe UI" w:cs="Segoe UI"/>
          <w:sz w:val="20"/>
          <w:szCs w:val="20"/>
        </w:rPr>
        <w:t>Penelitian sebelumnya yang juga turut membahas mengenai representasi perempuan dalam iklan dilakukan oleh Nasta Syafirna Billah dan Ruth Mei Ulina Mulau, dalam jurnal yang berjudul Representasi Pemberdayaan Perempuan Dalam Iklan Grabcar Versi #Amanuntuksemua (Analisis Semiotika Roland Barthes). Penelitian ini dilakukan dengan menggunakan metode Analisis Semiotika Roland Barthes, yang mana dijelaskan dalam penelitian ini Kepercayaan terhadap sistem patriarki yang masih sangat kental berdampak pada akses dan control kaum perempuan untuk meningkatkan kemampuan yang dimiliki dan rasa percaya diri menjadi terhalang.</w:t>
      </w:r>
    </w:p>
    <w:p w14:paraId="0000003F" w14:textId="77777777" w:rsidR="006903D9" w:rsidRDefault="006903D9">
      <w:pPr>
        <w:spacing w:after="0" w:line="360" w:lineRule="auto"/>
        <w:ind w:firstLine="567"/>
        <w:jc w:val="both"/>
        <w:rPr>
          <w:rFonts w:ascii="Quattrocento Sans" w:eastAsia="Quattrocento Sans" w:hAnsi="Quattrocento Sans" w:cs="Quattrocento Sans"/>
          <w:color w:val="000000"/>
          <w:sz w:val="20"/>
          <w:szCs w:val="20"/>
        </w:rPr>
      </w:pPr>
    </w:p>
    <w:p w14:paraId="00000040" w14:textId="77777777" w:rsidR="006903D9" w:rsidRDefault="00000000">
      <w:pPr>
        <w:spacing w:after="0" w:line="360" w:lineRule="auto"/>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TINJAUAN PUSTAKA (</w:t>
      </w:r>
      <w:r>
        <w:rPr>
          <w:rFonts w:ascii="Quattrocento Sans" w:eastAsia="Quattrocento Sans" w:hAnsi="Quattrocento Sans" w:cs="Quattrocento Sans"/>
          <w:b/>
          <w:i/>
          <w:color w:val="000000"/>
          <w:sz w:val="20"/>
          <w:szCs w:val="20"/>
        </w:rPr>
        <w:t>REVIEW OF LITERATURE</w:t>
      </w:r>
      <w:r>
        <w:rPr>
          <w:rFonts w:ascii="Quattrocento Sans" w:eastAsia="Quattrocento Sans" w:hAnsi="Quattrocento Sans" w:cs="Quattrocento Sans"/>
          <w:b/>
          <w:color w:val="000000"/>
          <w:sz w:val="20"/>
          <w:szCs w:val="20"/>
        </w:rPr>
        <w:t>)</w:t>
      </w:r>
    </w:p>
    <w:p w14:paraId="73172253" w14:textId="77777777" w:rsidR="007206B8" w:rsidRPr="002A5145" w:rsidRDefault="007206B8" w:rsidP="007206B8">
      <w:pPr>
        <w:pStyle w:val="9BODYPARAGRAP"/>
        <w:rPr>
          <w:rFonts w:ascii="Segoe UI" w:hAnsi="Segoe UI" w:cs="Segoe UI"/>
          <w:sz w:val="20"/>
          <w:szCs w:val="20"/>
        </w:rPr>
      </w:pPr>
      <w:r w:rsidRPr="002A5145">
        <w:rPr>
          <w:rFonts w:ascii="Segoe UI" w:hAnsi="Segoe UI" w:cs="Segoe UI"/>
          <w:sz w:val="20"/>
          <w:szCs w:val="20"/>
        </w:rPr>
        <w:t xml:space="preserve">Penelitian ini menggunakan kajian pustaka Representasi, Iklan dalam Youtube, dan Perempuan dalam Media. Representasi bagi Stuart Hall (2003) mengemukakan bahwa Representasi merupakan sebuah proses produksi arti (meaning), </w:t>
      </w:r>
      <w:r w:rsidRPr="002A5145">
        <w:rPr>
          <w:rFonts w:ascii="Segoe UI" w:hAnsi="Segoe UI" w:cs="Segoe UI"/>
          <w:sz w:val="20"/>
          <w:szCs w:val="20"/>
        </w:rPr>
        <w:lastRenderedPageBreak/>
        <w:t xml:space="preserve">menggunakan bahasa (language) yang dalam sebuah kebudayaan (culture) hal ini dipertukarkan antar anggota kelompok. Representasi memungkinkan kita untuk mengartikan orang, benda, kejadian nyata (real), dunia imajinasi dari objek, benda, orang, serta kejadian yang tidak nyata (fictional). Menurut </w:t>
      </w:r>
      <w:r w:rsidRPr="002A5145">
        <w:rPr>
          <w:rFonts w:ascii="Segoe UI" w:hAnsi="Segoe UI" w:cs="Segoe UI"/>
          <w:sz w:val="20"/>
          <w:szCs w:val="20"/>
        </w:rPr>
        <w:fldChar w:fldCharType="begin" w:fldLock="1"/>
      </w:r>
      <w:r w:rsidRPr="002A5145">
        <w:rPr>
          <w:rFonts w:ascii="Segoe UI" w:hAnsi="Segoe UI" w:cs="Segoe UI"/>
          <w:sz w:val="20"/>
          <w:szCs w:val="20"/>
        </w:rPr>
        <w:instrText>ADDIN CSL_CITATION {"citationItems":[{"id":"ITEM-1","itemData":{"author":[{"dropping-particle":"","family":"Hall","given":"Stuart","non-dropping-particle":"","parse-names":false,"suffix":""}],"id":"ITEM-1","issued":{"date-parts":[["2003"]]},"publisher":"Ed Stuart Hall Sage publication","publisher-place":"London","title":"The work of representation: ”Representation: Cultural Representations and Signifying Practices (Culture, Media and Identities series)","type":"book"},"uris":["http://www.mendeley.com/documents/?uuid=afbdbf0b-e09f-405a-8b89-a52a1d7ce079"]}],"mendeley":{"formattedCitation":"(Hall, 2003)","plainTextFormattedCitation":"(Hall, 2003)","previouslyFormattedCitation":"(Hall, 2003)"},"properties":{"noteIndex":0},"schema":"https://github.com/citation-style-language/schema/raw/master/csl-citation.json"}</w:instrText>
      </w:r>
      <w:r w:rsidRPr="002A5145">
        <w:rPr>
          <w:rFonts w:ascii="Segoe UI" w:hAnsi="Segoe UI" w:cs="Segoe UI"/>
          <w:sz w:val="20"/>
          <w:szCs w:val="20"/>
        </w:rPr>
        <w:fldChar w:fldCharType="separate"/>
      </w:r>
      <w:r w:rsidRPr="002A5145">
        <w:rPr>
          <w:rFonts w:ascii="Segoe UI" w:hAnsi="Segoe UI" w:cs="Segoe UI"/>
          <w:sz w:val="20"/>
          <w:szCs w:val="20"/>
        </w:rPr>
        <w:t>(Hall, 2003)</w:t>
      </w:r>
      <w:r w:rsidRPr="002A5145">
        <w:rPr>
          <w:rFonts w:ascii="Segoe UI" w:hAnsi="Segoe UI" w:cs="Segoe UI"/>
          <w:sz w:val="20"/>
          <w:szCs w:val="20"/>
        </w:rPr>
        <w:fldChar w:fldCharType="end"/>
      </w:r>
      <w:r w:rsidRPr="002A5145">
        <w:rPr>
          <w:rFonts w:ascii="Segoe UI" w:hAnsi="Segoe UI" w:cs="Segoe UI"/>
          <w:sz w:val="20"/>
          <w:szCs w:val="20"/>
        </w:rPr>
        <w:t xml:space="preserve"> terdapat dua proses yang terjadi dalam Representasi yakni Representasi Mental dan Representasi Bahasa. </w:t>
      </w:r>
    </w:p>
    <w:p w14:paraId="598CB393" w14:textId="77777777" w:rsidR="007206B8" w:rsidRPr="002A5145" w:rsidRDefault="007206B8" w:rsidP="007206B8">
      <w:pPr>
        <w:pStyle w:val="9BODYPARAGRAP"/>
        <w:rPr>
          <w:rFonts w:ascii="Segoe UI" w:hAnsi="Segoe UI" w:cs="Segoe UI"/>
          <w:sz w:val="20"/>
          <w:szCs w:val="20"/>
        </w:rPr>
      </w:pPr>
      <w:r w:rsidRPr="002A5145">
        <w:rPr>
          <w:rFonts w:ascii="Segoe UI" w:hAnsi="Segoe UI" w:cs="Segoe UI"/>
          <w:sz w:val="20"/>
          <w:szCs w:val="20"/>
        </w:rPr>
        <w:t xml:space="preserve">Representasi Mental : merupakan peta konseptual bagaimana benak atau kepala kita mengkonsep atau memetakan sesuatu hal yang pada akhirnya akan menghasilkan suatu konsep yang masih abstrak. Representasi Bahasa : merupakan proses dimana konsep yang masih abstrak hasil dari representasi mental akan diterjemahkan menggunakan Bahasa. Representasi dapat dikatakan sebagai penggambaran suatu hal di dalam kehidupan melalui suatu media. Penggambaran yang ditampilkan dapat berupa hal baik ataupun sebaliknya, sehingga dalam hal ini representasi bersifat subjektif </w:t>
      </w:r>
      <w:r w:rsidRPr="002A5145">
        <w:rPr>
          <w:rFonts w:ascii="Segoe UI" w:hAnsi="Segoe UI" w:cs="Segoe UI"/>
          <w:sz w:val="20"/>
          <w:szCs w:val="20"/>
        </w:rPr>
        <w:fldChar w:fldCharType="begin" w:fldLock="1"/>
      </w:r>
      <w:r w:rsidRPr="002A5145">
        <w:rPr>
          <w:rFonts w:ascii="Segoe UI" w:hAnsi="Segoe UI" w:cs="Segoe UI"/>
          <w:sz w:val="20"/>
          <w:szCs w:val="20"/>
        </w:rPr>
        <w:instrText>ADDIN CSL_CITATION {"citationItems":[{"id":"ITEM-1","itemData":{"DOI":"10.21111/ejoc.v4i2.3600","ISSN":"2503-1880","abstract":"Disruption era marked the entry of digital values, one of which is the use of social media as a new way to actualize themselves. The era of disruption offers people to innovate or create new products. This era also presents challenges and opportunities for women. This era is expected to provide new opportunities for women to be involved in the public sphere. This study looks at the involvement of women in the era of disturbances through YouTube's social media, this study describes the representation of women in the era of disruption and describes the challenges and opportunities in the beauty vlogger YouTube channel Rachel Goddard and Tasya Farasya. This research is a qualitative study using qualitative content analysis methods. This study looks at video content by two selected beauty vloggers, Rachel Goddard and Tasya Farasya. Data collection by collecting videos from two selected beauty vloggers. The results of this study show that through social media YouTube, Rachel Goddard and Tasya Farasya represent women who can actualize themselves through social media by producing, processing, editing and distributing YouTube content. They represent that women can potentially become leaders in the era of disruption by utilizing YouTube's social media.","author":[{"dropping-particle":"","family":"An Nur","given":"Fitrinanda","non-dropping-particle":"","parse-names":false,"suffix":""},{"dropping-particle":"","family":"Hariyanti","given":"Nunik","non-dropping-particle":"","parse-names":false,"suffix":""}],"container-title":"ETTISAL : Journal of Communication","id":"ITEM-1","issue":"2","issued":{"date-parts":[["2019"]]},"page":"213","title":"Beauty Vlogger: Representasi Perempuan di Era Disrupsi","type":"article-journal","volume":"4"},"uris":["http://www.mendeley.com/documents/?uuid=c42e4024-1261-49a5-a175-cbe7fa836974"]}],"mendeley":{"formattedCitation":"(An Nur &amp; Hariyanti, 2019)","plainTextFormattedCitation":"(An Nur &amp; Hariyanti, 2019)","previouslyFormattedCitation":"(An Nur &amp; Hariyanti, 2019)"},"properties":{"noteIndex":0},"schema":"https://github.com/citation-style-language/schema/raw/master/csl-citation.json"}</w:instrText>
      </w:r>
      <w:r w:rsidRPr="002A5145">
        <w:rPr>
          <w:rFonts w:ascii="Segoe UI" w:hAnsi="Segoe UI" w:cs="Segoe UI"/>
          <w:sz w:val="20"/>
          <w:szCs w:val="20"/>
        </w:rPr>
        <w:fldChar w:fldCharType="separate"/>
      </w:r>
      <w:r w:rsidRPr="002A5145">
        <w:rPr>
          <w:rFonts w:ascii="Segoe UI" w:hAnsi="Segoe UI" w:cs="Segoe UI"/>
          <w:sz w:val="20"/>
          <w:szCs w:val="20"/>
        </w:rPr>
        <w:t>(An Nur &amp; Hariyanti, 2019)</w:t>
      </w:r>
      <w:r w:rsidRPr="002A5145">
        <w:rPr>
          <w:rFonts w:ascii="Segoe UI" w:hAnsi="Segoe UI" w:cs="Segoe UI"/>
          <w:sz w:val="20"/>
          <w:szCs w:val="20"/>
        </w:rPr>
        <w:fldChar w:fldCharType="end"/>
      </w:r>
      <w:r w:rsidRPr="002A5145">
        <w:rPr>
          <w:rFonts w:ascii="Segoe UI" w:hAnsi="Segoe UI" w:cs="Segoe UI"/>
          <w:sz w:val="20"/>
          <w:szCs w:val="20"/>
        </w:rPr>
        <w:t xml:space="preserve">. Produk atau proses pemaknaan dari suatu tanda disebut juga Representasi. Representasi juga dapat diartikan sebagai realita, fenomena, atau sebuah objek yang dimaknai kembali, dimana makna yang dihasilkan bergantung pada bagaimana seseorang mengungkapkannya menggunakan bahasa </w:t>
      </w:r>
      <w:r w:rsidRPr="002A5145">
        <w:rPr>
          <w:rFonts w:ascii="Segoe UI" w:hAnsi="Segoe UI" w:cs="Segoe UI"/>
          <w:sz w:val="20"/>
          <w:szCs w:val="20"/>
        </w:rPr>
        <w:fldChar w:fldCharType="begin" w:fldLock="1"/>
      </w:r>
      <w:r w:rsidRPr="002A5145">
        <w:rPr>
          <w:rFonts w:ascii="Segoe UI" w:hAnsi="Segoe UI" w:cs="Segoe UI"/>
          <w:sz w:val="20"/>
          <w:szCs w:val="20"/>
        </w:rPr>
        <w:instrText>ADDIN CSL_CITATION {"citationItems":[{"id":"ITEM-1","itemData":{"DOI":"10.35308/source.v4i1.739","ISSN":"2477-5789","abstract":"Mass media is a container of creativity with various functions and roles that exist within it, andof course with attention to the discussion and journalistic ethics. So also with the role displayedby women in the mass media, especially advertising. Advertising is part of promoting goods orother products, including using women as a tool to beautify the uniqueness of the woman.Women are considered a product that is easy to sell or serve as a business land for mediaowners, so it represents women only to sell their bodies and beauties. That way, ads featuringwomen as objects are sold as if sexual displays are invisible and women only play a role in thehousehold sphere only. While the concept of Islam is very clear about glorifying women, andwomen have the highest degree. Therefore, the role raised today is much to harass women.Keywords : Mass Media, Representation, Advertisement, Women","author":[{"dropping-particle":"","family":"Fazri","given":"Anhar","non-dropping-particle":"","parse-names":false,"suffix":""},{"dropping-particle":"","family":"Hartati","given":"Dini","non-dropping-particle":"","parse-names":false,"suffix":""}],"container-title":"SOURCE : Jurnal Ilmu Komunikasi","id":"ITEM-1","issue":"1","issued":{"date-parts":[["2018"]]},"page":"61-70","title":"Media Massa Dan Representasi Perempuan Dalam Iklan","type":"article-journal","volume":"4"},"uris":["http://www.mendeley.com/documents/?uuid=5d67ade3-215f-4096-9024-eabfb41b6035"]}],"mendeley":{"formattedCitation":"(Fazri &amp; Hartati, 2018)","plainTextFormattedCitation":"(Fazri &amp; Hartati, 2018)","previouslyFormattedCitation":"(Fazri &amp; Hartati, 2018)"},"properties":{"noteIndex":0},"schema":"https://github.com/citation-style-language/schema/raw/master/csl-citation.json"}</w:instrText>
      </w:r>
      <w:r w:rsidRPr="002A5145">
        <w:rPr>
          <w:rFonts w:ascii="Segoe UI" w:hAnsi="Segoe UI" w:cs="Segoe UI"/>
          <w:sz w:val="20"/>
          <w:szCs w:val="20"/>
        </w:rPr>
        <w:fldChar w:fldCharType="separate"/>
      </w:r>
      <w:r w:rsidRPr="002A5145">
        <w:rPr>
          <w:rFonts w:ascii="Segoe UI" w:hAnsi="Segoe UI" w:cs="Segoe UI"/>
          <w:sz w:val="20"/>
          <w:szCs w:val="20"/>
        </w:rPr>
        <w:t>(Fazri &amp; Hartati, 2018)</w:t>
      </w:r>
      <w:r w:rsidRPr="002A5145">
        <w:rPr>
          <w:rFonts w:ascii="Segoe UI" w:hAnsi="Segoe UI" w:cs="Segoe UI"/>
          <w:sz w:val="20"/>
          <w:szCs w:val="20"/>
        </w:rPr>
        <w:fldChar w:fldCharType="end"/>
      </w:r>
      <w:r w:rsidRPr="002A5145">
        <w:rPr>
          <w:rFonts w:ascii="Segoe UI" w:hAnsi="Segoe UI" w:cs="Segoe UI"/>
          <w:sz w:val="20"/>
          <w:szCs w:val="20"/>
        </w:rPr>
        <w:t xml:space="preserve">.  </w:t>
      </w:r>
    </w:p>
    <w:p w14:paraId="05D1FE20" w14:textId="77777777" w:rsidR="007206B8" w:rsidRPr="002A5145" w:rsidRDefault="007206B8" w:rsidP="007206B8">
      <w:pPr>
        <w:pStyle w:val="9BODYPARAGRAP"/>
        <w:rPr>
          <w:rFonts w:ascii="Segoe UI" w:hAnsi="Segoe UI" w:cs="Segoe UI"/>
          <w:sz w:val="20"/>
          <w:szCs w:val="20"/>
        </w:rPr>
      </w:pPr>
      <w:r w:rsidRPr="002A5145">
        <w:rPr>
          <w:rFonts w:ascii="Segoe UI" w:hAnsi="Segoe UI" w:cs="Segoe UI"/>
          <w:sz w:val="20"/>
          <w:szCs w:val="20"/>
        </w:rPr>
        <w:t xml:space="preserve">Sementara Youtube merupakan salah satu situs web milik Google yang dapat digunakan untuk mengunggah video secara gratis. Youtube sendiri merupakan bagian dari konvergensi media atau gabungan antara layanan teknologi informasi dan komunikasi. Platform media sosial ini dapat dikatakan sebagai konvergensi media karena kemudahan yang diberikan kepada masyarakat dalam penyampaian informasi dan komunikasi </w:t>
      </w:r>
      <w:r w:rsidRPr="002A5145">
        <w:rPr>
          <w:rFonts w:ascii="Segoe UI" w:hAnsi="Segoe UI" w:cs="Segoe UI"/>
          <w:sz w:val="20"/>
          <w:szCs w:val="20"/>
        </w:rPr>
        <w:fldChar w:fldCharType="begin" w:fldLock="1"/>
      </w:r>
      <w:r w:rsidRPr="002A5145">
        <w:rPr>
          <w:rFonts w:ascii="Segoe UI" w:hAnsi="Segoe UI" w:cs="Segoe UI"/>
          <w:sz w:val="20"/>
          <w:szCs w:val="20"/>
        </w:rPr>
        <w:instrText>ADDIN CSL_CITATION {"citationItems":[{"id":"ITEM-1","itemData":{"DOI":"10.24912/pr.v4i1.6463","abstract":"The presence of social media increases technological progress. One of the most accessed social media is YouTube. Aside from being a means of entertainment, YouTube is now a means of promotion. One company that uses YouTube as a promotional tool is Tiket.com. Tiket.com is a company most often used by young people in Indonesia. Research on discussing the advertising appeal of Tiket.com on YouTube on brand awareness of Z generation in Jakarta. This study aims to determine whether or not there is an influence of the attractiveness of advertisements on brand awareness and how much influence the attractiveness of advertisements on YouTube on brand awareness by using Tiket.com ads as research objects.. This research was conducted using quantitative survey methods. The population in this study was generation Z in Jakarta who had watched Tiket.com advertisements on YouTube with a sample of 115 respondents. The conclusions of the study show that there is an influence of advertising appeal of Tiket.com on YouTube on brand awareness is strong and equal to 61,9%, while the remaining 38,1% could be influenced by others factors. Hadirnya media sosial meningkatkan kemajuan teknologi. satu media sosial yang banyak diakses adalah YouTube. Selain sebagai sarana hiburan, kini YouTube menjadi  sarana promosi. Salah satu perusahaan yang menjadikan YouTube sebagai sarana promosi yaitu Tiket.com. Tiket.com merupakan perusahaan yang memberikan pelayanan reservasi tiket secara online yang menempati urutan kedua sebagai perusahaan tiket yang paling sering digunakan kalangan muda di Indonesia. Penelitian ini membahas tentang pengaruh daya tarik iklan Tiket.com di YouTube terhadap brand awareness generasi Z di Jakarta. Penelitian ini bertujuan untuk mengetahui apakah ada atau tidak pengaruh dari daya tarik iklan terhadap brand awareness dan seberapa besar pengaruh daya tarik iklan di YouTube terhadap brand awareness dengan menggunakan iklan Tiket.com sebagai objek penelitian. Penelitian ini dilakukan dengan pendekatan kuantitatif dengan metode survei. Populasi penelitian ini adalah generasi Z di Jakarta yang pernah menonton iklan Tiket.com di YouTube dengan sampel penelitian sebanyak 115 responden. Hasil kesimpulan penelitian menunjukkan bahwa terdapat pengaruh daya tarik iklan Tiket.com di YouTube terhadap brand awareness bersifat kuat dan sebesar 61,9%, sedangkan sebanyak 38,1% dapat dipengaruhi oleh faktor-faktor lain. ","author":[{"dropping-particle":"","family":"Herlyana","given":"Felicia","non-dropping-particle":"","parse-names":false,"suffix":""},{"dropping-particle":"","family":"Utami","given":"Lusia Savitri Setyo","non-dropping-particle":"","parse-names":false,"suffix":""}],"container-title":"Prologia","id":"ITEM-1","issue":"1","issued":{"date-parts":[["2020"]]},"page":"160","title":"Pengaruh Daya Tarik Iklan di Konvergensi Media Terhadap Brand Awareness (Studi Iklan Tiket.com di YouTube Pada Kalangan Generasi Z di Jakarta)","type":"article-journal","volume":"4"},"uris":["http://www.mendeley.com/documents/?uuid=001d42fb-35cc-4efd-9eb0-c2ad4a6fd5d2"]}],"mendeley":{"formattedCitation":"(Herlyana &amp; Utami, 2020)","plainTextFormattedCitation":"(Herlyana &amp; Utami, 2020)","previouslyFormattedCitation":"(Herlyana &amp; Utami, 2020)"},"properties":{"noteIndex":0},"schema":"https://github.com/citation-style-language/schema/raw/master/csl-citation.json"}</w:instrText>
      </w:r>
      <w:r w:rsidRPr="002A5145">
        <w:rPr>
          <w:rFonts w:ascii="Segoe UI" w:hAnsi="Segoe UI" w:cs="Segoe UI"/>
          <w:sz w:val="20"/>
          <w:szCs w:val="20"/>
        </w:rPr>
        <w:fldChar w:fldCharType="separate"/>
      </w:r>
      <w:r w:rsidRPr="002A5145">
        <w:rPr>
          <w:rFonts w:ascii="Segoe UI" w:hAnsi="Segoe UI" w:cs="Segoe UI"/>
          <w:sz w:val="20"/>
          <w:szCs w:val="20"/>
        </w:rPr>
        <w:t>(Herlyana &amp; Utami, 2020)</w:t>
      </w:r>
      <w:r w:rsidRPr="002A5145">
        <w:rPr>
          <w:rFonts w:ascii="Segoe UI" w:hAnsi="Segoe UI" w:cs="Segoe UI"/>
          <w:sz w:val="20"/>
          <w:szCs w:val="20"/>
        </w:rPr>
        <w:fldChar w:fldCharType="end"/>
      </w:r>
      <w:r w:rsidRPr="002A5145">
        <w:rPr>
          <w:rFonts w:ascii="Segoe UI" w:hAnsi="Segoe UI" w:cs="Segoe UI"/>
          <w:sz w:val="20"/>
          <w:szCs w:val="20"/>
        </w:rPr>
        <w:t xml:space="preserve">. </w:t>
      </w:r>
    </w:p>
    <w:p w14:paraId="640EBE6E" w14:textId="77777777" w:rsidR="007206B8" w:rsidRPr="002A5145" w:rsidRDefault="007206B8" w:rsidP="007206B8">
      <w:pPr>
        <w:pStyle w:val="9BODYPARAGRAP"/>
        <w:rPr>
          <w:rFonts w:ascii="Segoe UI" w:hAnsi="Segoe UI" w:cs="Segoe UI"/>
          <w:sz w:val="20"/>
          <w:szCs w:val="20"/>
        </w:rPr>
      </w:pPr>
      <w:r w:rsidRPr="002A5145">
        <w:rPr>
          <w:rFonts w:ascii="Segoe UI" w:hAnsi="Segoe UI" w:cs="Segoe UI"/>
          <w:sz w:val="20"/>
          <w:szCs w:val="20"/>
        </w:rPr>
        <w:t xml:space="preserve">Youtube kini bukanlah hanya sebuah situs berbagi media (media sharing), namun kini Youtube dapat dijadikan sebagai lapangan pekerjaan untuk mendapatkan penghasilan. Seseorang atau yang lebih sering disebut sebagai Youtuber dapat mendapatkan penghasilan melalui Youtube dengan cara mengunggah, memproduksi, ataupun tampil dalam berbagai tayangan video atau konten. Penggunaan Youtube sebagai media dalam beriklan  atau media yang dapat menghasilkan uang berkaitan dengan adanya sistem monetisasi yang ditawarkan. Sistem monetisasi sendiri merupakan cara yang dapat digunakan untuk mendapatkan pendapatan dengan menyisipkan iklan pada kanal-kanal yang berisi video atau konten. Sebuah kanal Youtube dapat melakukan monetisasi dengan ketentuan minimal memiliki 1.000 pengikut atau subscribers, serta dalam 12 bulan terakhir sebuah video setidaknya harus ditonton sebanyak 4.000 jam </w:t>
      </w:r>
      <w:r w:rsidRPr="002A5145">
        <w:rPr>
          <w:rFonts w:ascii="Segoe UI" w:hAnsi="Segoe UI" w:cs="Segoe UI"/>
          <w:sz w:val="20"/>
          <w:szCs w:val="20"/>
        </w:rPr>
        <w:fldChar w:fldCharType="begin" w:fldLock="1"/>
      </w:r>
      <w:r w:rsidRPr="002A5145">
        <w:rPr>
          <w:rFonts w:ascii="Segoe UI" w:hAnsi="Segoe UI" w:cs="Segoe UI"/>
          <w:sz w:val="20"/>
          <w:szCs w:val="20"/>
        </w:rPr>
        <w:instrText>ADDIN CSL_CITATION {"citationItems":[{"id":"ITEM-1","itemData":{"author":[{"dropping-particle":"","family":"Sulaeman","given":"Arif Ramdan","non-dropping-particle":"","parse-names":false,"suffix":""},{"dropping-particle":"","family":"Fazri","given":"Anhar Fairus","non-dropping-particle":"","parse-names":false,"suffix":""}],"container-title":"Communication","id":"ITEM-1","issue":"1","issued":{"date-parts":[["2020"]]},"page":"81-93","title":"Strategi Pemanfaatan Youtube Dalam Bidang Dakwah Oleh Ulama Aceh Pemanfaatan Youtube sebagai media komunikasi dalam menyampaikan materi bukan hanya digunakan oleh ustaz-ustaz","type":"article-journal","volume":"11"},"uris":["http://www.mendeley.com/documents/?uuid=9743f9e6-3e5a-401d-a43a-51e244720838"]}],"mendeley":{"formattedCitation":"(Sulaeman &amp; Fazri, 2020)","plainTextFormattedCitation":"(Sulaeman &amp; Fazri, 2020)","previouslyFormattedCitation":"(Sulaeman &amp; Fazri, 2020)"},"properties":{"noteIndex":0},"schema":"https://github.com/citation-style-language/schema/raw/master/csl-citation.json"}</w:instrText>
      </w:r>
      <w:r w:rsidRPr="002A5145">
        <w:rPr>
          <w:rFonts w:ascii="Segoe UI" w:hAnsi="Segoe UI" w:cs="Segoe UI"/>
          <w:sz w:val="20"/>
          <w:szCs w:val="20"/>
        </w:rPr>
        <w:fldChar w:fldCharType="separate"/>
      </w:r>
      <w:r w:rsidRPr="002A5145">
        <w:rPr>
          <w:rFonts w:ascii="Segoe UI" w:hAnsi="Segoe UI" w:cs="Segoe UI"/>
          <w:sz w:val="20"/>
          <w:szCs w:val="20"/>
        </w:rPr>
        <w:t>(Sulaeman &amp; Fazri, 2020)</w:t>
      </w:r>
      <w:r w:rsidRPr="002A5145">
        <w:rPr>
          <w:rFonts w:ascii="Segoe UI" w:hAnsi="Segoe UI" w:cs="Segoe UI"/>
          <w:sz w:val="20"/>
          <w:szCs w:val="20"/>
        </w:rPr>
        <w:fldChar w:fldCharType="end"/>
      </w:r>
      <w:r w:rsidRPr="002A5145">
        <w:rPr>
          <w:rFonts w:ascii="Segoe UI" w:hAnsi="Segoe UI" w:cs="Segoe UI"/>
          <w:sz w:val="20"/>
          <w:szCs w:val="20"/>
        </w:rPr>
        <w:t>.</w:t>
      </w:r>
    </w:p>
    <w:p w14:paraId="24AC73A1" w14:textId="77777777" w:rsidR="007206B8" w:rsidRPr="002A5145" w:rsidRDefault="007206B8" w:rsidP="007206B8">
      <w:pPr>
        <w:pStyle w:val="9BODYPARAGRAP"/>
        <w:rPr>
          <w:rFonts w:ascii="Segoe UI" w:hAnsi="Segoe UI" w:cs="Segoe UI"/>
          <w:sz w:val="20"/>
          <w:szCs w:val="20"/>
        </w:rPr>
      </w:pPr>
      <w:r w:rsidRPr="002A5145">
        <w:rPr>
          <w:rFonts w:ascii="Segoe UI" w:hAnsi="Segoe UI" w:cs="Segoe UI"/>
          <w:sz w:val="20"/>
          <w:szCs w:val="20"/>
        </w:rPr>
        <w:lastRenderedPageBreak/>
        <w:t xml:space="preserve">Media massa memiliki kaitan yang erat dengan perempuan, bahkan perbincangan mengenai perempuan akan menarik dibahas jika dihubungkan dengan media massa yang senantiasa berdampingan dengan kehidupan sehari-hari, baik media elektronik maupun media cetak. Sosok perempuan dalam media digunakan sebagai sebuah daya tarik tersendiri, meskipun demikian selama bertahun-tahun gambaran mengenai sosok perempuan dalam media hanya digambarkan pada peran domestik dan objek seks saja </w:t>
      </w:r>
      <w:r w:rsidRPr="002A5145">
        <w:rPr>
          <w:rFonts w:ascii="Segoe UI" w:hAnsi="Segoe UI" w:cs="Segoe UI"/>
          <w:sz w:val="20"/>
          <w:szCs w:val="20"/>
        </w:rPr>
        <w:fldChar w:fldCharType="begin" w:fldLock="1"/>
      </w:r>
      <w:r w:rsidRPr="002A5145">
        <w:rPr>
          <w:rFonts w:ascii="Segoe UI" w:hAnsi="Segoe UI" w:cs="Segoe UI"/>
          <w:sz w:val="20"/>
          <w:szCs w:val="20"/>
        </w:rPr>
        <w:instrText>ADDIN CSL_CITATION {"citationItems":[{"id":"ITEM-1","itemData":{"DOI":"http://dx.doi.org/10.29300/syr.v14i1.1423","abstract":"The appearance of women in the media can be seen from the meaning contained in the payload information intrinsically demeaning women, that makes women as the object of the ruling party, especially the economy. Discourse that degrades the position of women there that are open (overt) and manifest, so easily identified, such as the exploitation of the body in a sexual context and purpose of sensuality. While some are hidden (latent), such as the exploitation of women’s bodies such as the quality of beauty, slenderness, whiter skin in the context of commercialism. The image formed by the media will affect the audience in perceiving one’s view of others as well as the views of women.","author":[{"dropping-particle":"","family":"Thadi","given":"Robeet","non-dropping-particle":"","parse-names":false,"suffix":""}],"container-title":"Jurnal Ilmiah Syi'ar","id":"ITEM-1","issue":"1","issued":{"date-parts":[["2018"]]},"page":"27-38","title":"Citra Perempuan dalam Media","type":"article-journal","volume":"Vol. 14"},"uris":["http://www.mendeley.com/documents/?uuid=bd965474-e348-41fa-96f9-0d14956168bc"]}],"mendeley":{"formattedCitation":"(Thadi, 2018)","plainTextFormattedCitation":"(Thadi, 2018)","previouslyFormattedCitation":"(Thadi, 2018)"},"properties":{"noteIndex":0},"schema":"https://github.com/citation-style-language/schema/raw/master/csl-citation.json"}</w:instrText>
      </w:r>
      <w:r w:rsidRPr="002A5145">
        <w:rPr>
          <w:rFonts w:ascii="Segoe UI" w:hAnsi="Segoe UI" w:cs="Segoe UI"/>
          <w:sz w:val="20"/>
          <w:szCs w:val="20"/>
        </w:rPr>
        <w:fldChar w:fldCharType="separate"/>
      </w:r>
      <w:r w:rsidRPr="002A5145">
        <w:rPr>
          <w:rFonts w:ascii="Segoe UI" w:hAnsi="Segoe UI" w:cs="Segoe UI"/>
          <w:sz w:val="20"/>
          <w:szCs w:val="20"/>
        </w:rPr>
        <w:t>(Thadi, 2018)</w:t>
      </w:r>
      <w:r w:rsidRPr="002A5145">
        <w:rPr>
          <w:rFonts w:ascii="Segoe UI" w:hAnsi="Segoe UI" w:cs="Segoe UI"/>
          <w:sz w:val="20"/>
          <w:szCs w:val="20"/>
        </w:rPr>
        <w:fldChar w:fldCharType="end"/>
      </w:r>
      <w:r w:rsidRPr="002A5145">
        <w:rPr>
          <w:rFonts w:ascii="Segoe UI" w:hAnsi="Segoe UI" w:cs="Segoe UI"/>
          <w:sz w:val="20"/>
          <w:szCs w:val="20"/>
        </w:rPr>
        <w:t xml:space="preserve">. </w:t>
      </w:r>
      <w:bookmarkStart w:id="3" w:name="_Hlk106655255"/>
    </w:p>
    <w:p w14:paraId="06DCB006" w14:textId="77777777" w:rsidR="007206B8" w:rsidRPr="002A5145" w:rsidRDefault="007206B8" w:rsidP="007206B8">
      <w:pPr>
        <w:pStyle w:val="9BODYPARAGRAP"/>
        <w:rPr>
          <w:rFonts w:ascii="Segoe UI" w:hAnsi="Segoe UI" w:cs="Segoe UI"/>
          <w:sz w:val="20"/>
          <w:szCs w:val="20"/>
        </w:rPr>
      </w:pPr>
      <w:r w:rsidRPr="002A5145">
        <w:rPr>
          <w:rFonts w:ascii="Segoe UI" w:hAnsi="Segoe UI" w:cs="Segoe UI"/>
          <w:sz w:val="20"/>
          <w:szCs w:val="20"/>
        </w:rPr>
        <w:t xml:space="preserve">Dalam media massa baik media cetak seperti surat kabar, tabloid, majalah, maupun media elektronik seperti televisi dan film sosok perempuan masih digambarkan hanya berkisar seputar 5-P yakni, pigura, peraduan, pinggan, pilar, serta pergaulan. Pigura dalam hal ini menyangkut terkait kecantikan serta pemikat secara biologis, peraduan yakni segala hal yang berhubungan dengan seks, pinggan berkaitan dengan urusan dapur, pilar berkaitan dengan peran perempuan sebagai pengelola rumah tangga, serta pergaulan sebagai pendamping lingkungan kerja untuk urusan publik </w:t>
      </w:r>
      <w:r w:rsidRPr="002A5145">
        <w:rPr>
          <w:rFonts w:ascii="Segoe UI" w:hAnsi="Segoe UI" w:cs="Segoe UI"/>
          <w:sz w:val="20"/>
          <w:szCs w:val="20"/>
        </w:rPr>
        <w:fldChar w:fldCharType="begin" w:fldLock="1"/>
      </w:r>
      <w:r w:rsidRPr="002A5145">
        <w:rPr>
          <w:rFonts w:ascii="Segoe UI" w:hAnsi="Segoe UI" w:cs="Segoe UI"/>
          <w:sz w:val="20"/>
          <w:szCs w:val="20"/>
        </w:rPr>
        <w:instrText>ADDIN CSL_CITATION {"citationItems":[{"id":"ITEM-1","itemData":{"author":[{"dropping-particle":"","family":"Murtopo","given":"Bahrun Ali","non-dropping-particle":"","parse-names":false,"suffix":""}],"container-title":"Cakrawala: Jurnal Kajian Manajemen Pendidikan Islam Dan Studi Sosial","id":"ITEM-1","issue":"2","issued":{"date-parts":[["2018"]]},"page":"14-24","title":"Perana Perempuan Dalam Media Sosial","type":"article-journal","volume":"2"},"uris":["http://www.mendeley.com/documents/?uuid=9f4d1c05-4cf7-4777-8539-8fd131672f7c"]}],"mendeley":{"formattedCitation":"(Murtopo, 2018)","plainTextFormattedCitation":"(Murtopo, 2018)","previouslyFormattedCitation":"(Murtopo, 2018)"},"properties":{"noteIndex":0},"schema":"https://github.com/citation-style-language/schema/raw/master/csl-citation.json"}</w:instrText>
      </w:r>
      <w:r w:rsidRPr="002A5145">
        <w:rPr>
          <w:rFonts w:ascii="Segoe UI" w:hAnsi="Segoe UI" w:cs="Segoe UI"/>
          <w:sz w:val="20"/>
          <w:szCs w:val="20"/>
        </w:rPr>
        <w:fldChar w:fldCharType="separate"/>
      </w:r>
      <w:r w:rsidRPr="002A5145">
        <w:rPr>
          <w:rFonts w:ascii="Segoe UI" w:hAnsi="Segoe UI" w:cs="Segoe UI"/>
          <w:sz w:val="20"/>
          <w:szCs w:val="20"/>
        </w:rPr>
        <w:t>(Murtopo, 2018)</w:t>
      </w:r>
      <w:r w:rsidRPr="002A5145">
        <w:rPr>
          <w:rFonts w:ascii="Segoe UI" w:hAnsi="Segoe UI" w:cs="Segoe UI"/>
          <w:sz w:val="20"/>
          <w:szCs w:val="20"/>
        </w:rPr>
        <w:fldChar w:fldCharType="end"/>
      </w:r>
      <w:r w:rsidRPr="002A5145">
        <w:rPr>
          <w:rFonts w:ascii="Segoe UI" w:hAnsi="Segoe UI" w:cs="Segoe UI"/>
          <w:sz w:val="20"/>
          <w:szCs w:val="20"/>
        </w:rPr>
        <w:t xml:space="preserve">. </w:t>
      </w:r>
      <w:bookmarkEnd w:id="3"/>
    </w:p>
    <w:p w14:paraId="5B59830F" w14:textId="77777777" w:rsidR="007206B8" w:rsidRPr="002A5145" w:rsidRDefault="007206B8" w:rsidP="007206B8">
      <w:pPr>
        <w:pStyle w:val="9BODYPARAGRAP"/>
        <w:rPr>
          <w:rFonts w:ascii="Segoe UI" w:hAnsi="Segoe UI" w:cs="Segoe UI"/>
          <w:sz w:val="20"/>
          <w:szCs w:val="20"/>
        </w:rPr>
      </w:pPr>
      <w:r w:rsidRPr="002A5145">
        <w:rPr>
          <w:rFonts w:ascii="Segoe UI" w:hAnsi="Segoe UI" w:cs="Segoe UI"/>
          <w:sz w:val="20"/>
          <w:szCs w:val="20"/>
        </w:rPr>
        <w:t xml:space="preserve">Secara umum, media massa dan berbagai macam jenisnya seperti media cetak, elektronik, serta online senantiasa menyuguhkan berbagai hal atau informasi yang berhubungan dengan perempuan, dan menjadikan perempuan sebagai “bahan baku”( Raw Material) dalam informasi yang disuguhkan mulai dari persoalan kecantikan, bentuk tubuh atau fisik, seluruh anggota tubuh, bahkan sikap dan perilaku perempuan </w:t>
      </w:r>
      <w:r w:rsidRPr="002A5145">
        <w:rPr>
          <w:rFonts w:ascii="Segoe UI" w:hAnsi="Segoe UI" w:cs="Segoe UI"/>
          <w:sz w:val="20"/>
          <w:szCs w:val="20"/>
        </w:rPr>
        <w:fldChar w:fldCharType="begin" w:fldLock="1"/>
      </w:r>
      <w:r w:rsidRPr="002A5145">
        <w:rPr>
          <w:rFonts w:ascii="Segoe UI" w:hAnsi="Segoe UI" w:cs="Segoe UI"/>
          <w:sz w:val="20"/>
          <w:szCs w:val="20"/>
        </w:rPr>
        <w:instrText>ADDIN CSL_CITATION {"citationItems":[{"id":"ITEM-1","itemData":{"author":[{"dropping-particle":"","family":"Nurzannah","given":"","non-dropping-particle":"","parse-names":false,"suffix":""}],"editor":[{"dropping-particle":"","family":"Putri Wahyuni, Ade Irma","given":"Syamsul Arifin","non-dropping-particle":"","parse-names":false,"suffix":""}],"id":"ITEM-1","issued":{"date-parts":[["2021"]]},"number-of-pages":"265","publisher":"Syah Kuala University Press","title":"Perempuan : Perempuan dan Media Volume 1","type":"book"},"uris":["http://www.mendeley.com/documents/?uuid=727c6baa-26de-429f-81c2-510eea07172e"]}],"mendeley":{"formattedCitation":"(Nurzannah, 2021)","plainTextFormattedCitation":"(Nurzannah, 2021)","previouslyFormattedCitation":"(Nurzannah, 2021)"},"properties":{"noteIndex":0},"schema":"https://github.com/citation-style-language/schema/raw/master/csl-citation.json"}</w:instrText>
      </w:r>
      <w:r w:rsidRPr="002A5145">
        <w:rPr>
          <w:rFonts w:ascii="Segoe UI" w:hAnsi="Segoe UI" w:cs="Segoe UI"/>
          <w:sz w:val="20"/>
          <w:szCs w:val="20"/>
        </w:rPr>
        <w:fldChar w:fldCharType="separate"/>
      </w:r>
      <w:r w:rsidRPr="002A5145">
        <w:rPr>
          <w:rFonts w:ascii="Segoe UI" w:hAnsi="Segoe UI" w:cs="Segoe UI"/>
          <w:sz w:val="20"/>
          <w:szCs w:val="20"/>
        </w:rPr>
        <w:t>(Nurzannah, 2021)</w:t>
      </w:r>
      <w:r w:rsidRPr="002A5145">
        <w:rPr>
          <w:rFonts w:ascii="Segoe UI" w:hAnsi="Segoe UI" w:cs="Segoe UI"/>
          <w:sz w:val="20"/>
          <w:szCs w:val="20"/>
        </w:rPr>
        <w:fldChar w:fldCharType="end"/>
      </w:r>
      <w:r w:rsidRPr="002A5145">
        <w:rPr>
          <w:rFonts w:ascii="Segoe UI" w:hAnsi="Segoe UI" w:cs="Segoe UI"/>
          <w:sz w:val="20"/>
          <w:szCs w:val="20"/>
        </w:rPr>
        <w:t xml:space="preserve">. </w:t>
      </w:r>
    </w:p>
    <w:p w14:paraId="00000047" w14:textId="77777777" w:rsidR="006903D9" w:rsidRDefault="006903D9" w:rsidP="007206B8">
      <w:pPr>
        <w:spacing w:after="0" w:line="360" w:lineRule="auto"/>
        <w:jc w:val="both"/>
        <w:rPr>
          <w:rFonts w:ascii="Quattrocento Sans" w:eastAsia="Quattrocento Sans" w:hAnsi="Quattrocento Sans" w:cs="Quattrocento Sans"/>
          <w:color w:val="000000"/>
          <w:sz w:val="20"/>
          <w:szCs w:val="20"/>
        </w:rPr>
      </w:pPr>
    </w:p>
    <w:p w14:paraId="00000048" w14:textId="77777777" w:rsidR="006903D9" w:rsidRDefault="00000000">
      <w:pPr>
        <w:spacing w:after="0" w:line="360" w:lineRule="auto"/>
        <w:jc w:val="both"/>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METODE (</w:t>
      </w:r>
      <w:r>
        <w:rPr>
          <w:rFonts w:ascii="Quattrocento Sans" w:eastAsia="Quattrocento Sans" w:hAnsi="Quattrocento Sans" w:cs="Quattrocento Sans"/>
          <w:b/>
          <w:i/>
          <w:color w:val="000000"/>
          <w:sz w:val="20"/>
          <w:szCs w:val="20"/>
        </w:rPr>
        <w:t>METHOD</w:t>
      </w:r>
      <w:r>
        <w:rPr>
          <w:rFonts w:ascii="Quattrocento Sans" w:eastAsia="Quattrocento Sans" w:hAnsi="Quattrocento Sans" w:cs="Quattrocento Sans"/>
          <w:b/>
          <w:color w:val="000000"/>
          <w:sz w:val="20"/>
          <w:szCs w:val="20"/>
        </w:rPr>
        <w:t>)</w:t>
      </w:r>
    </w:p>
    <w:p w14:paraId="0560C5C6" w14:textId="77777777" w:rsidR="007206B8" w:rsidRPr="007206B8" w:rsidRDefault="007206B8" w:rsidP="007206B8">
      <w:pPr>
        <w:pStyle w:val="9BODYPARAGRAP"/>
        <w:rPr>
          <w:rFonts w:ascii="Segoe UI" w:hAnsi="Segoe UI" w:cs="Segoe UI"/>
          <w:sz w:val="20"/>
          <w:szCs w:val="20"/>
        </w:rPr>
      </w:pPr>
      <w:r w:rsidRPr="007206B8">
        <w:rPr>
          <w:rFonts w:ascii="Segoe UI" w:hAnsi="Segoe UI" w:cs="Segoe UI"/>
          <w:sz w:val="20"/>
          <w:szCs w:val="20"/>
        </w:rPr>
        <w:t xml:space="preserve">Objek dalam penelitian ini adalah video iklan Pond’s Age Miracle Versi “Perawatan Ekstra Untukmu yang Luar Biasa” yang berdurasi 1 menit 4 detik, yang terdapat dalam channel Youtube Pond’s Indonesia. Penelitian ini merupakan penelitian kualitatif dengan menggunakan metode analisis isi kualitatif (content analysis). Dimana metode Analisis Isi Kualitatif merupakan metode yang lebih memiliki kecenderungan pada pemaparan isi. ). Metode pengumumpulan data yang digunakan dalam penelitian ini adalah observasi, dokumentasi, dan studi Pustaka. Observasi yaitu melakukan pengamatan secara langsung pada Iklan Pond’s Age Miracle Versi “Perawatan Ekstra Untukmu yang Luar Biasa”. Dokumenstasi yaitu dengan melakukan screenshoot pada beberapa scene dalam Iklan Pond’s Age Miracle Versi “Perawatan Ekstra Untukmu yang Luar Biasa” yang merepresentasikan perempuan . Sedangkan, studi Pustaka yaitu pengumpulan data melalui berbagai buku, jurnal, laporan, skripsi terdahulu dan dokumen lainnya yang menjadi patokan </w:t>
      </w:r>
      <w:r w:rsidRPr="007206B8">
        <w:rPr>
          <w:rFonts w:ascii="Segoe UI" w:hAnsi="Segoe UI" w:cs="Segoe UI"/>
          <w:sz w:val="20"/>
          <w:szCs w:val="20"/>
        </w:rPr>
        <w:lastRenderedPageBreak/>
        <w:t>sebagai referensi. Metode analisis data yang digunakan dalam penelitian ini adalah pengumpulan data, reduksi data, penyajinan data, dan penarikan kesimpulan.</w:t>
      </w:r>
      <w:r w:rsidRPr="007206B8">
        <w:rPr>
          <w:rFonts w:ascii="Segoe UI" w:hAnsi="Segoe UI" w:cs="Segoe UI"/>
          <w:sz w:val="20"/>
          <w:szCs w:val="20"/>
        </w:rPr>
        <w:tab/>
      </w:r>
    </w:p>
    <w:p w14:paraId="6C8FEC0F" w14:textId="77777777" w:rsidR="007206B8" w:rsidRPr="007206B8" w:rsidRDefault="007206B8" w:rsidP="007206B8">
      <w:pPr>
        <w:pStyle w:val="9BODYPARAGRAP"/>
        <w:rPr>
          <w:rFonts w:ascii="Segoe UI" w:hAnsi="Segoe UI" w:cs="Segoe UI"/>
          <w:sz w:val="20"/>
          <w:szCs w:val="20"/>
        </w:rPr>
      </w:pPr>
      <w:r w:rsidRPr="007206B8">
        <w:rPr>
          <w:rFonts w:ascii="Segoe UI" w:hAnsi="Segoe UI" w:cs="Segoe UI"/>
          <w:sz w:val="20"/>
          <w:szCs w:val="20"/>
        </w:rPr>
        <w:t>Teknik pengumpulan data dalam penelitian ini dilakukan dengan melakukan pengamatan terhadap iklan Pond’s Age Miracle Versi “Perawatan Ekstra Untukmu yang Luar Biasa”, kemudian memotong atau melakukan screenshot pada tiap scene yang ada dalam video iklan tersebut, kemudian peneliti akan menyusun data yang telah terkumpul untuk masuk ke dalam proses analisis selanjutnya. Teknik validasi data dalam penelitian ini peneliti menggunakan teknik triangulasi sumber data yaitu dengan menggali kevaliditasan data melalui berbagai sumber dan metode perolehan data. Proses penelitian ini dilakukan secara berkesinambungan, mulai dari teknik pengumpulan data hingga analisis</w:t>
      </w:r>
      <w:r w:rsidRPr="00742093">
        <w:t xml:space="preserve"> </w:t>
      </w:r>
      <w:r w:rsidRPr="007206B8">
        <w:rPr>
          <w:rFonts w:ascii="Segoe UI" w:hAnsi="Segoe UI" w:cs="Segoe UI"/>
          <w:sz w:val="20"/>
          <w:szCs w:val="20"/>
        </w:rPr>
        <w:t>data yang dilakukan secara bersamaan selama proses penelitian berlangsung.</w:t>
      </w:r>
    </w:p>
    <w:p w14:paraId="0000004B" w14:textId="77777777" w:rsidR="006903D9" w:rsidRDefault="006903D9">
      <w:pPr>
        <w:spacing w:after="0" w:line="360" w:lineRule="auto"/>
        <w:ind w:firstLine="567"/>
        <w:jc w:val="both"/>
        <w:rPr>
          <w:rFonts w:ascii="Quattrocento Sans" w:eastAsia="Quattrocento Sans" w:hAnsi="Quattrocento Sans" w:cs="Quattrocento Sans"/>
          <w:color w:val="000000"/>
          <w:sz w:val="20"/>
          <w:szCs w:val="20"/>
        </w:rPr>
      </w:pPr>
    </w:p>
    <w:p w14:paraId="00000053" w14:textId="6F6E6C1F" w:rsidR="006903D9" w:rsidRPr="00E75B26" w:rsidRDefault="00000000" w:rsidP="00E75B26">
      <w:pPr>
        <w:spacing w:after="0" w:line="360" w:lineRule="auto"/>
        <w:jc w:val="both"/>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HASIL DAN PEMBAHASAN (</w:t>
      </w:r>
      <w:r>
        <w:rPr>
          <w:rFonts w:ascii="Quattrocento Sans" w:eastAsia="Quattrocento Sans" w:hAnsi="Quattrocento Sans" w:cs="Quattrocento Sans"/>
          <w:b/>
          <w:i/>
          <w:color w:val="000000"/>
          <w:sz w:val="20"/>
          <w:szCs w:val="20"/>
        </w:rPr>
        <w:t>FINDINGS AND DISCUSSION</w:t>
      </w:r>
      <w:r>
        <w:rPr>
          <w:rFonts w:ascii="Quattrocento Sans" w:eastAsia="Quattrocento Sans" w:hAnsi="Quattrocento Sans" w:cs="Quattrocento Sans"/>
          <w:b/>
          <w:color w:val="000000"/>
          <w:sz w:val="20"/>
          <w:szCs w:val="20"/>
        </w:rPr>
        <w:t>)</w:t>
      </w:r>
    </w:p>
    <w:p w14:paraId="7E7EC62B" w14:textId="77777777" w:rsidR="00E75B26" w:rsidRPr="00E75B26" w:rsidRDefault="00E75B26" w:rsidP="00E75B26">
      <w:pPr>
        <w:pStyle w:val="9BODYPARAGRAP"/>
        <w:rPr>
          <w:rFonts w:ascii="Segoe UI" w:hAnsi="Segoe UI" w:cs="Segoe UI"/>
          <w:sz w:val="20"/>
          <w:szCs w:val="20"/>
        </w:rPr>
      </w:pPr>
      <w:r w:rsidRPr="00E75B26">
        <w:rPr>
          <w:rFonts w:ascii="Segoe UI" w:hAnsi="Segoe UI" w:cs="Segoe UI"/>
          <w:sz w:val="20"/>
          <w:szCs w:val="20"/>
        </w:rPr>
        <w:t xml:space="preserve">Pada bab ini terdapat empat bagian atau scene yang ang akan dianalisis, yakni pada scene pertama, kedua, ketiga, dan keempat, yang terdapat dalam iklan Pond’s Age Miracle Versi “Perawatan Ekstra Untukmu yang Luar Biasa”, dimana dari keseluruhan scene yang ada keempat scene tersebut merupakan bagian dari iklan yang merepresentasikan perempuan.  </w:t>
      </w:r>
    </w:p>
    <w:p w14:paraId="608551F6" w14:textId="6F476A80" w:rsidR="00E75B26" w:rsidRPr="00E75B26" w:rsidRDefault="00E75B26" w:rsidP="00E75B26">
      <w:pPr>
        <w:pStyle w:val="9BODYPARAGRAP"/>
        <w:ind w:firstLine="0"/>
        <w:rPr>
          <w:rFonts w:ascii="Segoe UI" w:hAnsi="Segoe UI" w:cs="Segoe UI"/>
          <w:sz w:val="20"/>
          <w:szCs w:val="20"/>
        </w:rPr>
      </w:pPr>
      <w:r>
        <w:rPr>
          <w:rFonts w:ascii="Segoe UI" w:hAnsi="Segoe UI" w:cs="Segoe UI"/>
          <w:sz w:val="20"/>
          <w:szCs w:val="20"/>
        </w:rPr>
        <w:t xml:space="preserve">A. </w:t>
      </w:r>
      <w:r w:rsidRPr="00E75B26">
        <w:rPr>
          <w:rFonts w:ascii="Segoe UI" w:hAnsi="Segoe UI" w:cs="Segoe UI"/>
          <w:sz w:val="20"/>
          <w:szCs w:val="20"/>
        </w:rPr>
        <w:t>Analisis Empat Empat Scene Dalam Iklan Pond’s Age Miracle Versi “Perawatan Ekstra Untukmu yang Luar Biasa”</w:t>
      </w:r>
    </w:p>
    <w:p w14:paraId="75A62B65" w14:textId="79143CAF" w:rsidR="00E75B26" w:rsidRPr="00E75B26" w:rsidRDefault="00E75B26" w:rsidP="00E75B26">
      <w:pPr>
        <w:pStyle w:val="9BODYPARAGRAP"/>
        <w:rPr>
          <w:rFonts w:ascii="Segoe UI" w:hAnsi="Segoe UI" w:cs="Segoe UI"/>
          <w:sz w:val="20"/>
          <w:szCs w:val="20"/>
        </w:rPr>
      </w:pPr>
      <w:r>
        <w:rPr>
          <w:rFonts w:ascii="Segoe UI" w:hAnsi="Segoe UI" w:cs="Segoe UI"/>
          <w:sz w:val="20"/>
          <w:szCs w:val="20"/>
        </w:rPr>
        <w:t xml:space="preserve">1. </w:t>
      </w:r>
      <w:r w:rsidRPr="00E75B26">
        <w:rPr>
          <w:rFonts w:ascii="Segoe UI" w:hAnsi="Segoe UI" w:cs="Segoe UI"/>
          <w:sz w:val="20"/>
          <w:szCs w:val="20"/>
        </w:rPr>
        <w:t>Scene Pertama</w:t>
      </w:r>
    </w:p>
    <w:p w14:paraId="02DBCA84" w14:textId="77777777" w:rsidR="00E75B26" w:rsidRPr="00742093" w:rsidRDefault="00E75B26" w:rsidP="00E75B26">
      <w:pPr>
        <w:pStyle w:val="9BODYPARAGRAP"/>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3"/>
        <w:gridCol w:w="3830"/>
      </w:tblGrid>
      <w:tr w:rsidR="00E75B26" w:rsidRPr="00E75B26" w14:paraId="15A99ED5" w14:textId="77777777" w:rsidTr="00C440A7">
        <w:trPr>
          <w:trHeight w:val="2141"/>
          <w:jc w:val="center"/>
        </w:trPr>
        <w:tc>
          <w:tcPr>
            <w:tcW w:w="3853" w:type="dxa"/>
          </w:tcPr>
          <w:p w14:paraId="44F4D124" w14:textId="77777777" w:rsidR="00E75B26" w:rsidRPr="00E75B26" w:rsidRDefault="00E75B26" w:rsidP="00C440A7">
            <w:pPr>
              <w:pStyle w:val="9BODYPARAGRAP"/>
              <w:rPr>
                <w:rFonts w:ascii="Segoe UI" w:hAnsi="Segoe UI" w:cs="Segoe UI"/>
                <w:sz w:val="18"/>
                <w:szCs w:val="18"/>
              </w:rPr>
            </w:pPr>
          </w:p>
          <w:p w14:paraId="7F082BD7" w14:textId="77777777" w:rsidR="00E75B26" w:rsidRPr="00E75B26" w:rsidRDefault="00E75B26" w:rsidP="00C440A7">
            <w:pPr>
              <w:pStyle w:val="9BODYPARAGRAP"/>
              <w:rPr>
                <w:rFonts w:ascii="Segoe UI" w:hAnsi="Segoe UI" w:cs="Segoe UI"/>
                <w:sz w:val="18"/>
                <w:szCs w:val="18"/>
              </w:rPr>
            </w:pPr>
            <w:r w:rsidRPr="00E75B26">
              <w:rPr>
                <w:rFonts w:ascii="Segoe UI" w:hAnsi="Segoe UI" w:cs="Segoe UI"/>
                <w:noProof/>
                <w:sz w:val="18"/>
                <w:szCs w:val="18"/>
              </w:rPr>
              <w:drawing>
                <wp:inline distT="0" distB="0" distL="0" distR="0" wp14:anchorId="1427E9E3" wp14:editId="5A4478E3">
                  <wp:extent cx="1902627" cy="1072896"/>
                  <wp:effectExtent l="0" t="0" r="0" b="0"/>
                  <wp:docPr id="3" name="image2.jpeg" descr="A person in bed with her hand on the alarm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erson in bed with her hand on the alarm clock&#10;&#10;Description automatically generated"/>
                          <pic:cNvPicPr/>
                        </pic:nvPicPr>
                        <pic:blipFill>
                          <a:blip r:embed="rId13" cstate="print"/>
                          <a:stretch>
                            <a:fillRect/>
                          </a:stretch>
                        </pic:blipFill>
                        <pic:spPr>
                          <a:xfrm>
                            <a:off x="0" y="0"/>
                            <a:ext cx="1902627" cy="1072896"/>
                          </a:xfrm>
                          <a:prstGeom prst="rect">
                            <a:avLst/>
                          </a:prstGeom>
                        </pic:spPr>
                      </pic:pic>
                    </a:graphicData>
                  </a:graphic>
                </wp:inline>
              </w:drawing>
            </w:r>
          </w:p>
          <w:p w14:paraId="7786DF2C" w14:textId="77777777" w:rsidR="00E75B26" w:rsidRPr="00E75B26" w:rsidRDefault="00E75B26" w:rsidP="00C440A7">
            <w:pPr>
              <w:pStyle w:val="9BODYPARAGRAP"/>
              <w:rPr>
                <w:rFonts w:ascii="Segoe UI" w:hAnsi="Segoe UI" w:cs="Segoe UI"/>
                <w:sz w:val="18"/>
                <w:szCs w:val="18"/>
              </w:rPr>
            </w:pPr>
            <w:r w:rsidRPr="00E75B26">
              <w:rPr>
                <w:rFonts w:ascii="Segoe UI" w:hAnsi="Segoe UI" w:cs="Segoe UI"/>
                <w:sz w:val="18"/>
                <w:szCs w:val="18"/>
              </w:rPr>
              <w:t>Sumber : Youtube Pond’s Indonesia</w:t>
            </w:r>
          </w:p>
        </w:tc>
        <w:tc>
          <w:tcPr>
            <w:tcW w:w="3830" w:type="dxa"/>
          </w:tcPr>
          <w:p w14:paraId="0C2C95CC" w14:textId="77777777" w:rsidR="00E75B26" w:rsidRPr="00E75B26" w:rsidRDefault="00E75B26" w:rsidP="00C440A7">
            <w:pPr>
              <w:pStyle w:val="9BODYPARAGRAP"/>
              <w:rPr>
                <w:rFonts w:ascii="Segoe UI" w:hAnsi="Segoe UI" w:cs="Segoe UI"/>
                <w:sz w:val="18"/>
                <w:szCs w:val="18"/>
              </w:rPr>
            </w:pPr>
          </w:p>
          <w:p w14:paraId="257B5B7F" w14:textId="77777777" w:rsidR="00E75B26" w:rsidRPr="00E75B26" w:rsidRDefault="00E75B26" w:rsidP="00C440A7">
            <w:pPr>
              <w:pStyle w:val="9BODYPARAGRAP"/>
              <w:rPr>
                <w:rFonts w:ascii="Segoe UI" w:hAnsi="Segoe UI" w:cs="Segoe UI"/>
                <w:sz w:val="18"/>
                <w:szCs w:val="18"/>
              </w:rPr>
            </w:pPr>
            <w:r w:rsidRPr="00E75B26">
              <w:rPr>
                <w:rFonts w:ascii="Segoe UI" w:hAnsi="Segoe UI" w:cs="Segoe UI"/>
                <w:noProof/>
                <w:sz w:val="18"/>
                <w:szCs w:val="18"/>
              </w:rPr>
              <w:drawing>
                <wp:inline distT="0" distB="0" distL="0" distR="0" wp14:anchorId="0FDE8AFD" wp14:editId="6786BC50">
                  <wp:extent cx="1942033" cy="1089660"/>
                  <wp:effectExtent l="0" t="0" r="0" b="0"/>
                  <wp:docPr id="5" name="image3.jpeg" descr="A person with curly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person with curly hair&#10;&#10;Description automatically generated with low confidence"/>
                          <pic:cNvPicPr/>
                        </pic:nvPicPr>
                        <pic:blipFill>
                          <a:blip r:embed="rId14" cstate="print"/>
                          <a:stretch>
                            <a:fillRect/>
                          </a:stretch>
                        </pic:blipFill>
                        <pic:spPr>
                          <a:xfrm>
                            <a:off x="0" y="0"/>
                            <a:ext cx="1942033" cy="1089660"/>
                          </a:xfrm>
                          <a:prstGeom prst="rect">
                            <a:avLst/>
                          </a:prstGeom>
                        </pic:spPr>
                      </pic:pic>
                    </a:graphicData>
                  </a:graphic>
                </wp:inline>
              </w:drawing>
            </w:r>
          </w:p>
          <w:p w14:paraId="0871ED4F" w14:textId="77777777" w:rsidR="00E75B26" w:rsidRPr="00E75B26" w:rsidRDefault="00E75B26" w:rsidP="00C440A7">
            <w:pPr>
              <w:pStyle w:val="9BODYPARAGRAP"/>
              <w:rPr>
                <w:rFonts w:ascii="Segoe UI" w:hAnsi="Segoe UI" w:cs="Segoe UI"/>
                <w:sz w:val="18"/>
                <w:szCs w:val="18"/>
              </w:rPr>
            </w:pPr>
            <w:r w:rsidRPr="00E75B26">
              <w:rPr>
                <w:rFonts w:ascii="Segoe UI" w:hAnsi="Segoe UI" w:cs="Segoe UI"/>
                <w:sz w:val="18"/>
                <w:szCs w:val="18"/>
              </w:rPr>
              <w:t>Sumber : Youtube Pond’s Indonesi</w:t>
            </w:r>
          </w:p>
        </w:tc>
      </w:tr>
    </w:tbl>
    <w:p w14:paraId="273F0E86" w14:textId="77777777" w:rsidR="00E75B26" w:rsidRPr="00E75B26" w:rsidRDefault="00E75B26" w:rsidP="00E75B26">
      <w:pPr>
        <w:pStyle w:val="9BODYPARAGRAP"/>
        <w:rPr>
          <w:rFonts w:ascii="Segoe UI" w:hAnsi="Segoe UI" w:cs="Segoe UI"/>
        </w:rPr>
      </w:pPr>
      <w:r w:rsidRPr="00E75B26">
        <w:rPr>
          <w:rFonts w:ascii="Segoe UI" w:hAnsi="Segoe UI" w:cs="Segoe UI"/>
        </w:rPr>
        <w:t>Narasi : “ Sebagai perempuan, kita selalu berusaha untuk menjadi luar biasa.”</w:t>
      </w:r>
    </w:p>
    <w:p w14:paraId="391CE68C" w14:textId="77777777" w:rsidR="00E75B26" w:rsidRPr="00E75B26" w:rsidRDefault="00E75B26" w:rsidP="00E75B26">
      <w:pPr>
        <w:pStyle w:val="9BODYPARAGRAP"/>
        <w:rPr>
          <w:rFonts w:ascii="Segoe UI" w:hAnsi="Segoe UI" w:cs="Segoe UI"/>
        </w:rPr>
      </w:pPr>
      <w:r w:rsidRPr="00E75B26">
        <w:rPr>
          <w:rFonts w:ascii="Segoe UI" w:hAnsi="Segoe UI" w:cs="Segoe UI"/>
        </w:rPr>
        <w:t xml:space="preserve">Dalam scene pertama ini, diawali dengan gambaran suasana pagi di dalam kamar, kemudian terlihat seorang perempuan yang terbangun dari tidurnya karena mendengar suara alarm. Perempuan tersebut terlihat </w:t>
      </w:r>
      <w:r w:rsidRPr="00E75B26">
        <w:rPr>
          <w:rFonts w:ascii="Segoe UI" w:hAnsi="Segoe UI" w:cs="Segoe UI"/>
        </w:rPr>
        <w:lastRenderedPageBreak/>
        <w:t>menghela nafas kemudian segera bangkit dari tempat tidurnya lalu bergegas pergi ke kamar mandi untuk memulai aktifitasnya dengan membasuh wajahnya, dalam scene ini juga terdapat narasi yang menjelaskan bahwa sebagai seorang perempuan selalu berusaha untuk menjadi luar basa.</w:t>
      </w:r>
    </w:p>
    <w:p w14:paraId="24C567B8" w14:textId="77777777" w:rsidR="00E75B26" w:rsidRDefault="00E75B26" w:rsidP="00E75B26">
      <w:pPr>
        <w:pStyle w:val="9BODYPARAGRAP"/>
      </w:pPr>
    </w:p>
    <w:p w14:paraId="4428D609" w14:textId="11F93F20" w:rsidR="00E75B26" w:rsidRPr="00E75B26" w:rsidRDefault="00E75B26" w:rsidP="00E75B26">
      <w:pPr>
        <w:pStyle w:val="9BODYPARAGRAP"/>
        <w:numPr>
          <w:ilvl w:val="0"/>
          <w:numId w:val="3"/>
        </w:numPr>
        <w:rPr>
          <w:rFonts w:ascii="Segoe UI" w:hAnsi="Segoe UI" w:cs="Segoe UI"/>
        </w:rPr>
      </w:pPr>
      <w:r w:rsidRPr="00E75B26">
        <w:rPr>
          <w:rFonts w:ascii="Segoe UI" w:hAnsi="Segoe UI" w:cs="Segoe UI"/>
        </w:rPr>
        <w:t>Scene Kedua</w:t>
      </w:r>
    </w:p>
    <w:tbl>
      <w:tblPr>
        <w:tblpPr w:leftFromText="180" w:rightFromText="180" w:vertAnchor="text" w:horzAnchor="page" w:tblpX="2201" w:tblpY="2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1"/>
        <w:gridCol w:w="3905"/>
      </w:tblGrid>
      <w:tr w:rsidR="00E75B26" w:rsidRPr="00E75B26" w14:paraId="7DA0DAD2" w14:textId="77777777" w:rsidTr="00C440A7">
        <w:trPr>
          <w:trHeight w:val="2399"/>
        </w:trPr>
        <w:tc>
          <w:tcPr>
            <w:tcW w:w="3931" w:type="dxa"/>
          </w:tcPr>
          <w:p w14:paraId="6DA7E917" w14:textId="77777777" w:rsidR="00E75B26" w:rsidRPr="00E75B26" w:rsidRDefault="00E75B26" w:rsidP="00C440A7">
            <w:pPr>
              <w:pStyle w:val="TableParagraph"/>
              <w:spacing w:before="9" w:line="360" w:lineRule="auto"/>
              <w:jc w:val="both"/>
              <w:rPr>
                <w:rFonts w:ascii="Segoe UI" w:hAnsi="Segoe UI" w:cs="Segoe UI"/>
                <w:sz w:val="23"/>
              </w:rPr>
            </w:pPr>
          </w:p>
          <w:p w14:paraId="5DA5FEAE" w14:textId="77777777" w:rsidR="00E75B26" w:rsidRPr="00E75B26" w:rsidRDefault="00E75B26" w:rsidP="00C440A7">
            <w:pPr>
              <w:pStyle w:val="TableParagraph"/>
              <w:spacing w:line="360" w:lineRule="auto"/>
              <w:ind w:left="121"/>
              <w:jc w:val="both"/>
              <w:rPr>
                <w:rFonts w:ascii="Segoe UI" w:hAnsi="Segoe UI" w:cs="Segoe UI"/>
                <w:sz w:val="20"/>
              </w:rPr>
            </w:pPr>
            <w:r w:rsidRPr="00E75B26">
              <w:rPr>
                <w:rFonts w:ascii="Segoe UI" w:hAnsi="Segoe UI" w:cs="Segoe UI"/>
                <w:noProof/>
                <w:sz w:val="20"/>
              </w:rPr>
              <w:drawing>
                <wp:inline distT="0" distB="0" distL="0" distR="0" wp14:anchorId="36F32FF1" wp14:editId="2A82F317">
                  <wp:extent cx="1938562" cy="108966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1938562" cy="1089660"/>
                          </a:xfrm>
                          <a:prstGeom prst="rect">
                            <a:avLst/>
                          </a:prstGeom>
                        </pic:spPr>
                      </pic:pic>
                    </a:graphicData>
                  </a:graphic>
                </wp:inline>
              </w:drawing>
            </w:r>
          </w:p>
          <w:p w14:paraId="442845A2" w14:textId="77777777" w:rsidR="00E75B26" w:rsidRPr="00E75B26" w:rsidRDefault="00E75B26" w:rsidP="00C440A7">
            <w:pPr>
              <w:pStyle w:val="TableParagraph"/>
              <w:spacing w:line="360" w:lineRule="auto"/>
              <w:ind w:left="477"/>
              <w:jc w:val="both"/>
              <w:rPr>
                <w:rFonts w:ascii="Segoe UI" w:hAnsi="Segoe UI" w:cs="Segoe UI"/>
                <w:sz w:val="16"/>
              </w:rPr>
            </w:pPr>
            <w:r w:rsidRPr="00E75B26">
              <w:rPr>
                <w:rFonts w:ascii="Segoe UI" w:hAnsi="Segoe UI" w:cs="Segoe UI"/>
                <w:sz w:val="16"/>
              </w:rPr>
              <w:t>Sumber</w:t>
            </w:r>
            <w:r w:rsidRPr="00E75B26">
              <w:rPr>
                <w:rFonts w:ascii="Segoe UI" w:hAnsi="Segoe UI" w:cs="Segoe UI"/>
                <w:spacing w:val="-8"/>
                <w:sz w:val="16"/>
              </w:rPr>
              <w:t xml:space="preserve"> </w:t>
            </w:r>
            <w:r w:rsidRPr="00E75B26">
              <w:rPr>
                <w:rFonts w:ascii="Segoe UI" w:hAnsi="Segoe UI" w:cs="Segoe UI"/>
                <w:sz w:val="16"/>
              </w:rPr>
              <w:t>:</w:t>
            </w:r>
            <w:r w:rsidRPr="00E75B26">
              <w:rPr>
                <w:rFonts w:ascii="Segoe UI" w:hAnsi="Segoe UI" w:cs="Segoe UI"/>
                <w:spacing w:val="-7"/>
                <w:sz w:val="16"/>
              </w:rPr>
              <w:t xml:space="preserve"> </w:t>
            </w:r>
            <w:r w:rsidRPr="00E75B26">
              <w:rPr>
                <w:rFonts w:ascii="Segoe UI" w:hAnsi="Segoe UI" w:cs="Segoe UI"/>
                <w:sz w:val="16"/>
              </w:rPr>
              <w:t>Youtube</w:t>
            </w:r>
            <w:r w:rsidRPr="00E75B26">
              <w:rPr>
                <w:rFonts w:ascii="Segoe UI" w:hAnsi="Segoe UI" w:cs="Segoe UI"/>
                <w:spacing w:val="-6"/>
                <w:sz w:val="16"/>
              </w:rPr>
              <w:t xml:space="preserve"> </w:t>
            </w:r>
            <w:r w:rsidRPr="00E75B26">
              <w:rPr>
                <w:rFonts w:ascii="Segoe UI" w:hAnsi="Segoe UI" w:cs="Segoe UI"/>
                <w:sz w:val="16"/>
              </w:rPr>
              <w:t>Pond’s</w:t>
            </w:r>
            <w:r w:rsidRPr="00E75B26">
              <w:rPr>
                <w:rFonts w:ascii="Segoe UI" w:hAnsi="Segoe UI" w:cs="Segoe UI"/>
                <w:spacing w:val="-7"/>
                <w:sz w:val="16"/>
              </w:rPr>
              <w:t xml:space="preserve"> </w:t>
            </w:r>
            <w:r w:rsidRPr="00E75B26">
              <w:rPr>
                <w:rFonts w:ascii="Segoe UI" w:hAnsi="Segoe UI" w:cs="Segoe UI"/>
                <w:sz w:val="16"/>
              </w:rPr>
              <w:t>Indonesia</w:t>
            </w:r>
          </w:p>
        </w:tc>
        <w:tc>
          <w:tcPr>
            <w:tcW w:w="3905" w:type="dxa"/>
          </w:tcPr>
          <w:p w14:paraId="58042B52" w14:textId="77777777" w:rsidR="00E75B26" w:rsidRPr="00E75B26" w:rsidRDefault="00E75B26" w:rsidP="00C440A7">
            <w:pPr>
              <w:pStyle w:val="TableParagraph"/>
              <w:spacing w:before="2" w:line="360" w:lineRule="auto"/>
              <w:jc w:val="both"/>
              <w:rPr>
                <w:rFonts w:ascii="Segoe UI" w:hAnsi="Segoe UI" w:cs="Segoe UI"/>
                <w:sz w:val="23"/>
              </w:rPr>
            </w:pPr>
          </w:p>
          <w:p w14:paraId="32FECFF7" w14:textId="77777777" w:rsidR="00E75B26" w:rsidRPr="00E75B26" w:rsidRDefault="00E75B26" w:rsidP="00C440A7">
            <w:pPr>
              <w:pStyle w:val="TableParagraph"/>
              <w:spacing w:line="360" w:lineRule="auto"/>
              <w:ind w:left="109"/>
              <w:jc w:val="both"/>
              <w:rPr>
                <w:rFonts w:ascii="Segoe UI" w:hAnsi="Segoe UI" w:cs="Segoe UI"/>
                <w:sz w:val="20"/>
              </w:rPr>
            </w:pPr>
            <w:r w:rsidRPr="00E75B26">
              <w:rPr>
                <w:rFonts w:ascii="Segoe UI" w:hAnsi="Segoe UI" w:cs="Segoe UI"/>
                <w:noProof/>
                <w:sz w:val="20"/>
              </w:rPr>
              <w:drawing>
                <wp:inline distT="0" distB="0" distL="0" distR="0" wp14:anchorId="7CB47838" wp14:editId="3274E565">
                  <wp:extent cx="1929200" cy="1085469"/>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6" cstate="print"/>
                          <a:stretch>
                            <a:fillRect/>
                          </a:stretch>
                        </pic:blipFill>
                        <pic:spPr>
                          <a:xfrm>
                            <a:off x="0" y="0"/>
                            <a:ext cx="1929200" cy="1085469"/>
                          </a:xfrm>
                          <a:prstGeom prst="rect">
                            <a:avLst/>
                          </a:prstGeom>
                        </pic:spPr>
                      </pic:pic>
                    </a:graphicData>
                  </a:graphic>
                </wp:inline>
              </w:drawing>
            </w:r>
          </w:p>
          <w:p w14:paraId="747D1523" w14:textId="77777777" w:rsidR="00E75B26" w:rsidRPr="00E75B26" w:rsidRDefault="00E75B26" w:rsidP="00C440A7">
            <w:pPr>
              <w:pStyle w:val="TableParagraph"/>
              <w:spacing w:line="360" w:lineRule="auto"/>
              <w:ind w:left="501"/>
              <w:jc w:val="both"/>
              <w:rPr>
                <w:rFonts w:ascii="Segoe UI" w:hAnsi="Segoe UI" w:cs="Segoe UI"/>
                <w:sz w:val="16"/>
              </w:rPr>
            </w:pPr>
            <w:r w:rsidRPr="00E75B26">
              <w:rPr>
                <w:rFonts w:ascii="Segoe UI" w:hAnsi="Segoe UI" w:cs="Segoe UI"/>
                <w:sz w:val="16"/>
              </w:rPr>
              <w:t>Sumber</w:t>
            </w:r>
            <w:r w:rsidRPr="00E75B26">
              <w:rPr>
                <w:rFonts w:ascii="Segoe UI" w:hAnsi="Segoe UI" w:cs="Segoe UI"/>
                <w:spacing w:val="-7"/>
                <w:sz w:val="16"/>
              </w:rPr>
              <w:t xml:space="preserve"> </w:t>
            </w:r>
            <w:r w:rsidRPr="00E75B26">
              <w:rPr>
                <w:rFonts w:ascii="Segoe UI" w:hAnsi="Segoe UI" w:cs="Segoe UI"/>
                <w:sz w:val="16"/>
              </w:rPr>
              <w:t>:</w:t>
            </w:r>
            <w:r w:rsidRPr="00E75B26">
              <w:rPr>
                <w:rFonts w:ascii="Segoe UI" w:hAnsi="Segoe UI" w:cs="Segoe UI"/>
                <w:spacing w:val="-7"/>
                <w:sz w:val="16"/>
              </w:rPr>
              <w:t xml:space="preserve"> </w:t>
            </w:r>
            <w:r w:rsidRPr="00E75B26">
              <w:rPr>
                <w:rFonts w:ascii="Segoe UI" w:hAnsi="Segoe UI" w:cs="Segoe UI"/>
                <w:sz w:val="16"/>
              </w:rPr>
              <w:t>Youtube</w:t>
            </w:r>
            <w:r w:rsidRPr="00E75B26">
              <w:rPr>
                <w:rFonts w:ascii="Segoe UI" w:hAnsi="Segoe UI" w:cs="Segoe UI"/>
                <w:spacing w:val="-6"/>
                <w:sz w:val="16"/>
              </w:rPr>
              <w:t xml:space="preserve"> </w:t>
            </w:r>
            <w:r w:rsidRPr="00E75B26">
              <w:rPr>
                <w:rFonts w:ascii="Segoe UI" w:hAnsi="Segoe UI" w:cs="Segoe UI"/>
                <w:sz w:val="16"/>
              </w:rPr>
              <w:t>Pond’s</w:t>
            </w:r>
            <w:r w:rsidRPr="00E75B26">
              <w:rPr>
                <w:rFonts w:ascii="Segoe UI" w:hAnsi="Segoe UI" w:cs="Segoe UI"/>
                <w:spacing w:val="-6"/>
                <w:sz w:val="16"/>
              </w:rPr>
              <w:t xml:space="preserve"> </w:t>
            </w:r>
            <w:r w:rsidRPr="00E75B26">
              <w:rPr>
                <w:rFonts w:ascii="Segoe UI" w:hAnsi="Segoe UI" w:cs="Segoe UI"/>
                <w:sz w:val="16"/>
              </w:rPr>
              <w:t>Indonesi</w:t>
            </w:r>
          </w:p>
        </w:tc>
      </w:tr>
    </w:tbl>
    <w:p w14:paraId="1EF794EA" w14:textId="77777777" w:rsidR="00E75B26" w:rsidRPr="00E75B26" w:rsidRDefault="00E75B26" w:rsidP="00E75B26">
      <w:pPr>
        <w:pStyle w:val="9BODYPARAGRAP"/>
        <w:ind w:firstLine="0"/>
        <w:rPr>
          <w:rFonts w:ascii="Segoe UI" w:hAnsi="Segoe UI" w:cs="Segoe UI"/>
        </w:rPr>
      </w:pPr>
    </w:p>
    <w:p w14:paraId="1B189AC5" w14:textId="77777777" w:rsidR="00E75B26" w:rsidRPr="00E75B26" w:rsidRDefault="00E75B26" w:rsidP="00E75B26">
      <w:pPr>
        <w:pStyle w:val="9BODYPARAGRAP"/>
        <w:rPr>
          <w:rFonts w:ascii="Segoe UI" w:hAnsi="Segoe UI" w:cs="Segoe UI"/>
        </w:rPr>
      </w:pPr>
    </w:p>
    <w:p w14:paraId="19F62F2A" w14:textId="77777777" w:rsidR="00E75B26" w:rsidRPr="00E75B26" w:rsidRDefault="00E75B26" w:rsidP="00E75B26">
      <w:pPr>
        <w:pStyle w:val="9BODYPARAGRAP"/>
        <w:rPr>
          <w:rFonts w:ascii="Segoe UI" w:hAnsi="Segoe UI" w:cs="Segoe UI"/>
        </w:rPr>
      </w:pPr>
    </w:p>
    <w:p w14:paraId="147C2F8F" w14:textId="77777777" w:rsidR="00E75B26" w:rsidRPr="00E75B26" w:rsidRDefault="00E75B26" w:rsidP="00E75B26">
      <w:pPr>
        <w:pStyle w:val="9BODYPARAGRAP"/>
        <w:rPr>
          <w:rFonts w:ascii="Segoe UI" w:hAnsi="Segoe UI" w:cs="Segoe UI"/>
        </w:rPr>
      </w:pPr>
    </w:p>
    <w:p w14:paraId="7B39377E" w14:textId="77777777" w:rsidR="00E75B26" w:rsidRPr="00E75B26" w:rsidRDefault="00E75B26" w:rsidP="00E75B26">
      <w:pPr>
        <w:pStyle w:val="9BODYPARAGRAP"/>
        <w:rPr>
          <w:rFonts w:ascii="Segoe UI" w:hAnsi="Segoe UI" w:cs="Segoe UI"/>
        </w:rPr>
      </w:pPr>
    </w:p>
    <w:p w14:paraId="5D12E5F7" w14:textId="77777777" w:rsidR="00E75B26" w:rsidRPr="00E75B26" w:rsidRDefault="00E75B26" w:rsidP="00E75B26">
      <w:pPr>
        <w:pStyle w:val="9BODYPARAGRAP"/>
        <w:rPr>
          <w:rFonts w:ascii="Segoe UI" w:hAnsi="Segoe UI" w:cs="Segoe UI"/>
        </w:rPr>
      </w:pPr>
    </w:p>
    <w:p w14:paraId="390D250C" w14:textId="77777777" w:rsidR="00E75B26" w:rsidRPr="00E75B26" w:rsidRDefault="00E75B26" w:rsidP="00E75B26">
      <w:pPr>
        <w:pStyle w:val="9BODYPARAGRAP"/>
        <w:rPr>
          <w:rFonts w:ascii="Segoe UI" w:hAnsi="Segoe UI" w:cs="Segoe UI"/>
        </w:rPr>
      </w:pPr>
    </w:p>
    <w:p w14:paraId="485321EA" w14:textId="77777777" w:rsidR="00E75B26" w:rsidRPr="00E75B26" w:rsidRDefault="00E75B26" w:rsidP="00E75B26">
      <w:pPr>
        <w:pStyle w:val="9BODYPARAGRAP"/>
        <w:rPr>
          <w:rFonts w:ascii="Segoe UI" w:hAnsi="Segoe UI" w:cs="Segoe UI"/>
        </w:rPr>
      </w:pPr>
    </w:p>
    <w:p w14:paraId="3848DEB5" w14:textId="77777777" w:rsidR="00E75B26" w:rsidRPr="00E75B26" w:rsidRDefault="00E75B26" w:rsidP="00E75B26">
      <w:pPr>
        <w:pStyle w:val="9BODYPARAGRAP"/>
        <w:rPr>
          <w:rFonts w:ascii="Segoe UI" w:hAnsi="Segoe UI" w:cs="Segoe UI"/>
        </w:rPr>
      </w:pPr>
    </w:p>
    <w:p w14:paraId="5E949148" w14:textId="77777777" w:rsidR="00E75B26" w:rsidRPr="00E75B26" w:rsidRDefault="00E75B26" w:rsidP="00E75B26">
      <w:pPr>
        <w:pStyle w:val="9BODYPARAGRAP"/>
        <w:rPr>
          <w:rFonts w:ascii="Segoe UI" w:hAnsi="Segoe UI" w:cs="Segoe UI"/>
        </w:rPr>
      </w:pPr>
    </w:p>
    <w:p w14:paraId="04965499" w14:textId="77777777" w:rsidR="00E75B26" w:rsidRPr="00E75B26" w:rsidRDefault="00E75B26" w:rsidP="00E75B26">
      <w:pPr>
        <w:pStyle w:val="9BODYPARAGRAP"/>
        <w:rPr>
          <w:rFonts w:ascii="Segoe UI" w:hAnsi="Segoe UI" w:cs="Segoe UI"/>
        </w:rPr>
      </w:pPr>
    </w:p>
    <w:p w14:paraId="1638121B" w14:textId="77777777" w:rsidR="00E75B26" w:rsidRPr="00E75B26" w:rsidRDefault="00E75B26" w:rsidP="00E75B26">
      <w:pPr>
        <w:pStyle w:val="BodyText"/>
        <w:spacing w:line="360" w:lineRule="auto"/>
        <w:ind w:right="142" w:firstLine="720"/>
        <w:jc w:val="both"/>
        <w:rPr>
          <w:rFonts w:ascii="Segoe UI" w:hAnsi="Segoe UI" w:cs="Segoe UI"/>
        </w:rPr>
      </w:pPr>
      <w:r w:rsidRPr="00E75B26">
        <w:rPr>
          <w:rFonts w:ascii="Segoe UI" w:hAnsi="Segoe UI" w:cs="Segoe UI"/>
        </w:rPr>
        <w:t>Narasi : “Luar biasa dalam mengejar ambisi, mimpi, dan</w:t>
      </w:r>
      <w:r w:rsidRPr="00E75B26">
        <w:rPr>
          <w:rFonts w:ascii="Segoe UI" w:hAnsi="Segoe UI" w:cs="Segoe UI"/>
          <w:spacing w:val="1"/>
        </w:rPr>
        <w:t xml:space="preserve"> </w:t>
      </w:r>
      <w:r w:rsidRPr="00E75B26">
        <w:rPr>
          <w:rFonts w:ascii="Segoe UI" w:hAnsi="Segoe UI" w:cs="Segoe UI"/>
        </w:rPr>
        <w:t>cita-cita.”</w:t>
      </w:r>
    </w:p>
    <w:p w14:paraId="001B42D8" w14:textId="77777777" w:rsidR="00E75B26" w:rsidRPr="00E75B26" w:rsidRDefault="00E75B26" w:rsidP="00E75B26">
      <w:pPr>
        <w:pStyle w:val="9BODYPARAGRAP"/>
        <w:rPr>
          <w:rFonts w:ascii="Segoe UI" w:hAnsi="Segoe UI" w:cs="Segoe UI"/>
        </w:rPr>
      </w:pPr>
      <w:r w:rsidRPr="00E75B26">
        <w:rPr>
          <w:rFonts w:ascii="Segoe UI" w:hAnsi="Segoe UI" w:cs="Segoe UI"/>
        </w:rPr>
        <w:t>Dalam scene ini, terlihat seorang perempuan sedang terburu-buru bersiap-siap mengenakan pakaian untuk melakukan interview kerja secara online, dengan mempersiapkan catatan, serta penampilannya. Meskipun perempuan tersebut terlihat berpakaian serta berpenampilan rapi, namun dalam scene ini perempuan tersebut masih mengenakan celana tidur saat melakukan interview . Dalam scene ini juga terdapat narasi bahwa seorang perempuan memiliki tekad yang luar biasa dalam mengejar ambisinya, mimpinya, serta apa yang ia cita-citakan.</w:t>
      </w:r>
    </w:p>
    <w:p w14:paraId="30E01251" w14:textId="77777777" w:rsidR="00E75B26" w:rsidRPr="00E75B26" w:rsidRDefault="00E75B26" w:rsidP="00E75B26">
      <w:pPr>
        <w:pStyle w:val="9BODYPARAGRAP"/>
        <w:rPr>
          <w:rFonts w:ascii="Segoe UI" w:hAnsi="Segoe UI" w:cs="Segoe UI"/>
        </w:rPr>
      </w:pPr>
    </w:p>
    <w:p w14:paraId="1F2B6999" w14:textId="0EAB08F1" w:rsidR="00E75B26" w:rsidRPr="00E75B26" w:rsidRDefault="00E75B26" w:rsidP="00E75B26">
      <w:pPr>
        <w:pStyle w:val="9BODYPARAGRAP"/>
        <w:numPr>
          <w:ilvl w:val="0"/>
          <w:numId w:val="3"/>
        </w:numPr>
        <w:rPr>
          <w:rFonts w:ascii="Segoe UI" w:hAnsi="Segoe UI" w:cs="Segoe UI"/>
        </w:rPr>
      </w:pPr>
      <w:r w:rsidRPr="00E75B26">
        <w:rPr>
          <w:rFonts w:ascii="Segoe UI" w:hAnsi="Segoe UI" w:cs="Segoe UI"/>
        </w:rPr>
        <w:t>Scene Ketiga</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3839"/>
      </w:tblGrid>
      <w:tr w:rsidR="00E75B26" w:rsidRPr="00E75B26" w14:paraId="1090E218" w14:textId="77777777" w:rsidTr="00C440A7">
        <w:trPr>
          <w:trHeight w:val="2328"/>
        </w:trPr>
        <w:tc>
          <w:tcPr>
            <w:tcW w:w="3864" w:type="dxa"/>
          </w:tcPr>
          <w:p w14:paraId="5F7ECEF9" w14:textId="77777777" w:rsidR="00E75B26" w:rsidRPr="00E75B26" w:rsidRDefault="00E75B26" w:rsidP="00C440A7">
            <w:pPr>
              <w:pStyle w:val="TableParagraph"/>
              <w:spacing w:line="360" w:lineRule="auto"/>
              <w:jc w:val="both"/>
              <w:rPr>
                <w:rFonts w:ascii="Segoe UI" w:hAnsi="Segoe UI" w:cs="Segoe UI"/>
                <w:sz w:val="24"/>
              </w:rPr>
            </w:pPr>
          </w:p>
          <w:p w14:paraId="1ED70FBC" w14:textId="77777777" w:rsidR="00E75B26" w:rsidRPr="00E75B26" w:rsidRDefault="00E75B26" w:rsidP="00C440A7">
            <w:pPr>
              <w:pStyle w:val="TableParagraph"/>
              <w:spacing w:line="360" w:lineRule="auto"/>
              <w:ind w:left="128"/>
              <w:jc w:val="both"/>
              <w:rPr>
                <w:rFonts w:ascii="Segoe UI" w:hAnsi="Segoe UI" w:cs="Segoe UI"/>
                <w:sz w:val="20"/>
              </w:rPr>
            </w:pPr>
            <w:r w:rsidRPr="00E75B26">
              <w:rPr>
                <w:rFonts w:ascii="Segoe UI" w:hAnsi="Segoe UI" w:cs="Segoe UI"/>
                <w:noProof/>
                <w:sz w:val="20"/>
              </w:rPr>
              <w:drawing>
                <wp:inline distT="0" distB="0" distL="0" distR="0" wp14:anchorId="499120A4" wp14:editId="5F9E2252">
                  <wp:extent cx="1915651" cy="1080134"/>
                  <wp:effectExtent l="0" t="0" r="0" b="0"/>
                  <wp:docPr id="6" name="image6.jpeg" descr="A person and children in a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descr="A person and children in a kitchen&#10;&#10;Description automatically generated"/>
                          <pic:cNvPicPr/>
                        </pic:nvPicPr>
                        <pic:blipFill>
                          <a:blip r:embed="rId17" cstate="print"/>
                          <a:stretch>
                            <a:fillRect/>
                          </a:stretch>
                        </pic:blipFill>
                        <pic:spPr>
                          <a:xfrm>
                            <a:off x="0" y="0"/>
                            <a:ext cx="1915651" cy="1080134"/>
                          </a:xfrm>
                          <a:prstGeom prst="rect">
                            <a:avLst/>
                          </a:prstGeom>
                        </pic:spPr>
                      </pic:pic>
                    </a:graphicData>
                  </a:graphic>
                </wp:inline>
              </w:drawing>
            </w:r>
          </w:p>
          <w:p w14:paraId="3B835AA4" w14:textId="77777777" w:rsidR="00E75B26" w:rsidRPr="00E75B26" w:rsidRDefault="00E75B26" w:rsidP="00C440A7">
            <w:pPr>
              <w:pStyle w:val="TableParagraph"/>
              <w:spacing w:line="360" w:lineRule="auto"/>
              <w:ind w:left="477"/>
              <w:jc w:val="both"/>
              <w:rPr>
                <w:rFonts w:ascii="Segoe UI" w:hAnsi="Segoe UI" w:cs="Segoe UI"/>
                <w:sz w:val="16"/>
              </w:rPr>
            </w:pPr>
            <w:r w:rsidRPr="00E75B26">
              <w:rPr>
                <w:rFonts w:ascii="Segoe UI" w:hAnsi="Segoe UI" w:cs="Segoe UI"/>
                <w:sz w:val="16"/>
              </w:rPr>
              <w:t>Sumber</w:t>
            </w:r>
            <w:r w:rsidRPr="00E75B26">
              <w:rPr>
                <w:rFonts w:ascii="Segoe UI" w:hAnsi="Segoe UI" w:cs="Segoe UI"/>
                <w:spacing w:val="-8"/>
                <w:sz w:val="16"/>
              </w:rPr>
              <w:t xml:space="preserve"> </w:t>
            </w:r>
            <w:r w:rsidRPr="00E75B26">
              <w:rPr>
                <w:rFonts w:ascii="Segoe UI" w:hAnsi="Segoe UI" w:cs="Segoe UI"/>
                <w:sz w:val="16"/>
              </w:rPr>
              <w:t>:</w:t>
            </w:r>
            <w:r w:rsidRPr="00E75B26">
              <w:rPr>
                <w:rFonts w:ascii="Segoe UI" w:hAnsi="Segoe UI" w:cs="Segoe UI"/>
                <w:spacing w:val="-7"/>
                <w:sz w:val="16"/>
              </w:rPr>
              <w:t xml:space="preserve"> </w:t>
            </w:r>
            <w:r w:rsidRPr="00E75B26">
              <w:rPr>
                <w:rFonts w:ascii="Segoe UI" w:hAnsi="Segoe UI" w:cs="Segoe UI"/>
                <w:sz w:val="16"/>
              </w:rPr>
              <w:t>Youtube</w:t>
            </w:r>
            <w:r w:rsidRPr="00E75B26">
              <w:rPr>
                <w:rFonts w:ascii="Segoe UI" w:hAnsi="Segoe UI" w:cs="Segoe UI"/>
                <w:spacing w:val="-6"/>
                <w:sz w:val="16"/>
              </w:rPr>
              <w:t xml:space="preserve"> </w:t>
            </w:r>
            <w:r w:rsidRPr="00E75B26">
              <w:rPr>
                <w:rFonts w:ascii="Segoe UI" w:hAnsi="Segoe UI" w:cs="Segoe UI"/>
                <w:sz w:val="16"/>
              </w:rPr>
              <w:t>Pond’s</w:t>
            </w:r>
            <w:r w:rsidRPr="00E75B26">
              <w:rPr>
                <w:rFonts w:ascii="Segoe UI" w:hAnsi="Segoe UI" w:cs="Segoe UI"/>
                <w:spacing w:val="-7"/>
                <w:sz w:val="16"/>
              </w:rPr>
              <w:t xml:space="preserve"> </w:t>
            </w:r>
            <w:r w:rsidRPr="00E75B26">
              <w:rPr>
                <w:rFonts w:ascii="Segoe UI" w:hAnsi="Segoe UI" w:cs="Segoe UI"/>
                <w:sz w:val="16"/>
              </w:rPr>
              <w:t>Indonesia</w:t>
            </w:r>
          </w:p>
        </w:tc>
        <w:tc>
          <w:tcPr>
            <w:tcW w:w="3839" w:type="dxa"/>
          </w:tcPr>
          <w:p w14:paraId="39391A06" w14:textId="77777777" w:rsidR="00E75B26" w:rsidRPr="00E75B26" w:rsidRDefault="00E75B26" w:rsidP="00C440A7">
            <w:pPr>
              <w:pStyle w:val="TableParagraph"/>
              <w:spacing w:before="4" w:after="1" w:line="360" w:lineRule="auto"/>
              <w:jc w:val="both"/>
              <w:rPr>
                <w:rFonts w:ascii="Segoe UI" w:hAnsi="Segoe UI" w:cs="Segoe UI"/>
                <w:sz w:val="23"/>
              </w:rPr>
            </w:pPr>
          </w:p>
          <w:p w14:paraId="5EA826DA" w14:textId="77777777" w:rsidR="00E75B26" w:rsidRPr="00E75B26" w:rsidRDefault="00E75B26" w:rsidP="00C440A7">
            <w:pPr>
              <w:pStyle w:val="TableParagraph"/>
              <w:spacing w:line="360" w:lineRule="auto"/>
              <w:ind w:left="109"/>
              <w:jc w:val="both"/>
              <w:rPr>
                <w:rFonts w:ascii="Segoe UI" w:hAnsi="Segoe UI" w:cs="Segoe UI"/>
                <w:sz w:val="20"/>
              </w:rPr>
            </w:pPr>
            <w:r w:rsidRPr="00E75B26">
              <w:rPr>
                <w:rFonts w:ascii="Segoe UI" w:hAnsi="Segoe UI" w:cs="Segoe UI"/>
                <w:noProof/>
                <w:sz w:val="20"/>
              </w:rPr>
              <w:drawing>
                <wp:inline distT="0" distB="0" distL="0" distR="0" wp14:anchorId="50978F76" wp14:editId="61677C61">
                  <wp:extent cx="1904997" cy="1071562"/>
                  <wp:effectExtent l="0" t="0" r="0" b="0"/>
                  <wp:docPr id="8" name="image7.jpeg" descr="A picture containing wall, indoor, table,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descr="A picture containing wall, indoor, table, person&#10;&#10;Description automatically generated"/>
                          <pic:cNvPicPr/>
                        </pic:nvPicPr>
                        <pic:blipFill>
                          <a:blip r:embed="rId18" cstate="print"/>
                          <a:stretch>
                            <a:fillRect/>
                          </a:stretch>
                        </pic:blipFill>
                        <pic:spPr>
                          <a:xfrm>
                            <a:off x="0" y="0"/>
                            <a:ext cx="1904997" cy="1071562"/>
                          </a:xfrm>
                          <a:prstGeom prst="rect">
                            <a:avLst/>
                          </a:prstGeom>
                        </pic:spPr>
                      </pic:pic>
                    </a:graphicData>
                  </a:graphic>
                </wp:inline>
              </w:drawing>
            </w:r>
          </w:p>
          <w:p w14:paraId="73E76EC1" w14:textId="77777777" w:rsidR="00E75B26" w:rsidRPr="00E75B26" w:rsidRDefault="00E75B26" w:rsidP="00C440A7">
            <w:pPr>
              <w:pStyle w:val="TableParagraph"/>
              <w:spacing w:before="7" w:line="360" w:lineRule="auto"/>
              <w:ind w:left="501"/>
              <w:jc w:val="both"/>
              <w:rPr>
                <w:rFonts w:ascii="Segoe UI" w:hAnsi="Segoe UI" w:cs="Segoe UI"/>
                <w:sz w:val="16"/>
              </w:rPr>
            </w:pPr>
            <w:r w:rsidRPr="00E75B26">
              <w:rPr>
                <w:rFonts w:ascii="Segoe UI" w:hAnsi="Segoe UI" w:cs="Segoe UI"/>
                <w:sz w:val="16"/>
              </w:rPr>
              <w:t>Sumber</w:t>
            </w:r>
            <w:r w:rsidRPr="00E75B26">
              <w:rPr>
                <w:rFonts w:ascii="Segoe UI" w:hAnsi="Segoe UI" w:cs="Segoe UI"/>
                <w:spacing w:val="-7"/>
                <w:sz w:val="16"/>
              </w:rPr>
              <w:t xml:space="preserve"> </w:t>
            </w:r>
            <w:r w:rsidRPr="00E75B26">
              <w:rPr>
                <w:rFonts w:ascii="Segoe UI" w:hAnsi="Segoe UI" w:cs="Segoe UI"/>
                <w:sz w:val="16"/>
              </w:rPr>
              <w:t>:</w:t>
            </w:r>
            <w:r w:rsidRPr="00E75B26">
              <w:rPr>
                <w:rFonts w:ascii="Segoe UI" w:hAnsi="Segoe UI" w:cs="Segoe UI"/>
                <w:spacing w:val="-7"/>
                <w:sz w:val="16"/>
              </w:rPr>
              <w:t xml:space="preserve"> </w:t>
            </w:r>
            <w:r w:rsidRPr="00E75B26">
              <w:rPr>
                <w:rFonts w:ascii="Segoe UI" w:hAnsi="Segoe UI" w:cs="Segoe UI"/>
                <w:sz w:val="16"/>
              </w:rPr>
              <w:t>Youtube</w:t>
            </w:r>
            <w:r w:rsidRPr="00E75B26">
              <w:rPr>
                <w:rFonts w:ascii="Segoe UI" w:hAnsi="Segoe UI" w:cs="Segoe UI"/>
                <w:spacing w:val="-6"/>
                <w:sz w:val="16"/>
              </w:rPr>
              <w:t xml:space="preserve"> </w:t>
            </w:r>
            <w:r w:rsidRPr="00E75B26">
              <w:rPr>
                <w:rFonts w:ascii="Segoe UI" w:hAnsi="Segoe UI" w:cs="Segoe UI"/>
                <w:sz w:val="16"/>
              </w:rPr>
              <w:t>Pond’s</w:t>
            </w:r>
            <w:r w:rsidRPr="00E75B26">
              <w:rPr>
                <w:rFonts w:ascii="Segoe UI" w:hAnsi="Segoe UI" w:cs="Segoe UI"/>
                <w:spacing w:val="-6"/>
                <w:sz w:val="16"/>
              </w:rPr>
              <w:t xml:space="preserve"> </w:t>
            </w:r>
            <w:r w:rsidRPr="00E75B26">
              <w:rPr>
                <w:rFonts w:ascii="Segoe UI" w:hAnsi="Segoe UI" w:cs="Segoe UI"/>
                <w:sz w:val="16"/>
              </w:rPr>
              <w:t>Indonesi</w:t>
            </w:r>
          </w:p>
        </w:tc>
      </w:tr>
    </w:tbl>
    <w:p w14:paraId="213E6F7D" w14:textId="77777777" w:rsidR="00E75B26" w:rsidRPr="00E75B26" w:rsidRDefault="00E75B26" w:rsidP="00E75B26">
      <w:pPr>
        <w:pStyle w:val="9BODYPARAGRAP"/>
        <w:ind w:left="870" w:firstLine="0"/>
        <w:rPr>
          <w:rFonts w:ascii="Segoe UI" w:hAnsi="Segoe UI" w:cs="Segoe UI"/>
        </w:rPr>
      </w:pPr>
    </w:p>
    <w:p w14:paraId="7347CDCC" w14:textId="77777777" w:rsidR="00E75B26" w:rsidRPr="00E75B26" w:rsidRDefault="00E75B26" w:rsidP="00E75B26">
      <w:pPr>
        <w:pStyle w:val="9BODYPARAGRAP"/>
        <w:rPr>
          <w:rFonts w:ascii="Segoe UI" w:hAnsi="Segoe UI" w:cs="Segoe UI"/>
        </w:rPr>
      </w:pPr>
      <w:r w:rsidRPr="00E75B26">
        <w:rPr>
          <w:rFonts w:ascii="Segoe UI" w:hAnsi="Segoe UI" w:cs="Segoe UI"/>
        </w:rPr>
        <w:t>Dalam scene ketiga ini, seorang perempuan digambarkan berprofesi sebagai seorang ibu rumah tangga yang terlihat sedang sibuk mengurus kedua anaknya serta suaminya. Dimana ia sedang mendampingi anaknya yang pertama melakukan sekolah online sekaligus menyuapi anak keduanya. Dalam scene tersebut juga terlihat seorang laki-laki yang berperan sebagai seorang ayah yang terlihat sedang mengalami kesulitan mencari selai, kemudian terdapat dialog ia menanyakan kepada sang istri letak selai yang ia cari. Pada bagia akhir terlihat peran sebagai seorang ibu sekaligus seorang istri yang dapat mengurus ketiganya di saat yang bersamaan, ketika anak pertamanya membutuhkan arahan, kemudian membereskan makanan yang ditumpahkan oleh anak keduanya, sekaligus memberikan selai kepada suaminya. Dalam scene ini juga terdapat narasi yang menggambarkan bahwa seorang perempuan yang memiliki peran sebagai ibu serta istri selalu berusaha memberikan segala hal yang terbaik bagi orang-orang tersayang.</w:t>
      </w:r>
    </w:p>
    <w:p w14:paraId="24AEFE93" w14:textId="77777777" w:rsidR="00E75B26" w:rsidRPr="00E75B26" w:rsidRDefault="00E75B26" w:rsidP="00E75B26">
      <w:pPr>
        <w:pStyle w:val="9BODYPARAGRAP"/>
        <w:numPr>
          <w:ilvl w:val="0"/>
          <w:numId w:val="3"/>
        </w:numPr>
        <w:rPr>
          <w:rFonts w:ascii="Segoe UI" w:hAnsi="Segoe UI" w:cs="Segoe UI"/>
        </w:rPr>
      </w:pPr>
      <w:r w:rsidRPr="00E75B26">
        <w:rPr>
          <w:rFonts w:ascii="Segoe UI" w:hAnsi="Segoe UI" w:cs="Segoe UI"/>
        </w:rPr>
        <w:t>Scene Keempat</w:t>
      </w:r>
    </w:p>
    <w:tbl>
      <w:tblPr>
        <w:tblpPr w:leftFromText="180" w:rightFromText="180" w:vertAnchor="text" w:horzAnchor="page" w:tblpX="2181" w:tblpY="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4"/>
        <w:gridCol w:w="3889"/>
      </w:tblGrid>
      <w:tr w:rsidR="00E75B26" w:rsidRPr="00E75B26" w14:paraId="7B75B631" w14:textId="77777777" w:rsidTr="00C440A7">
        <w:trPr>
          <w:trHeight w:val="2342"/>
        </w:trPr>
        <w:tc>
          <w:tcPr>
            <w:tcW w:w="3914" w:type="dxa"/>
          </w:tcPr>
          <w:p w14:paraId="686923CB" w14:textId="77777777" w:rsidR="00E75B26" w:rsidRPr="00E75B26" w:rsidRDefault="00E75B26" w:rsidP="00C440A7">
            <w:pPr>
              <w:pStyle w:val="TableParagraph"/>
              <w:spacing w:before="8" w:line="360" w:lineRule="auto"/>
              <w:jc w:val="both"/>
              <w:rPr>
                <w:rFonts w:ascii="Segoe UI" w:hAnsi="Segoe UI" w:cs="Segoe UI"/>
                <w:sz w:val="23"/>
              </w:rPr>
            </w:pPr>
          </w:p>
          <w:p w14:paraId="248F0D25" w14:textId="77777777" w:rsidR="00E75B26" w:rsidRPr="00E75B26" w:rsidRDefault="00E75B26" w:rsidP="00C440A7">
            <w:pPr>
              <w:pStyle w:val="TableParagraph"/>
              <w:spacing w:line="360" w:lineRule="auto"/>
              <w:ind w:left="121"/>
              <w:jc w:val="both"/>
              <w:rPr>
                <w:rFonts w:ascii="Segoe UI" w:hAnsi="Segoe UI" w:cs="Segoe UI"/>
                <w:sz w:val="20"/>
              </w:rPr>
            </w:pPr>
            <w:r w:rsidRPr="00E75B26">
              <w:rPr>
                <w:rFonts w:ascii="Segoe UI" w:hAnsi="Segoe UI" w:cs="Segoe UI"/>
                <w:noProof/>
                <w:sz w:val="20"/>
              </w:rPr>
              <w:drawing>
                <wp:inline distT="0" distB="0" distL="0" distR="0" wp14:anchorId="5A1B7F43" wp14:editId="6BEE0800">
                  <wp:extent cx="1929717" cy="1085469"/>
                  <wp:effectExtent l="0" t="0" r="0" b="0"/>
                  <wp:docPr id="15" name="image8.jpeg" descr="A person sitting on a yoga m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descr="A person sitting on a yoga mat&#10;&#10;Description automatically generated with low confidence"/>
                          <pic:cNvPicPr/>
                        </pic:nvPicPr>
                        <pic:blipFill>
                          <a:blip r:embed="rId19" cstate="print"/>
                          <a:stretch>
                            <a:fillRect/>
                          </a:stretch>
                        </pic:blipFill>
                        <pic:spPr>
                          <a:xfrm>
                            <a:off x="0" y="0"/>
                            <a:ext cx="1929717" cy="1085469"/>
                          </a:xfrm>
                          <a:prstGeom prst="rect">
                            <a:avLst/>
                          </a:prstGeom>
                        </pic:spPr>
                      </pic:pic>
                    </a:graphicData>
                  </a:graphic>
                </wp:inline>
              </w:drawing>
            </w:r>
          </w:p>
          <w:p w14:paraId="1EF81B96" w14:textId="77777777" w:rsidR="00E75B26" w:rsidRPr="00E75B26" w:rsidRDefault="00E75B26" w:rsidP="00C440A7">
            <w:pPr>
              <w:pStyle w:val="TableParagraph"/>
              <w:spacing w:line="360" w:lineRule="auto"/>
              <w:ind w:left="477"/>
              <w:jc w:val="both"/>
              <w:rPr>
                <w:rFonts w:ascii="Segoe UI" w:hAnsi="Segoe UI" w:cs="Segoe UI"/>
                <w:sz w:val="16"/>
              </w:rPr>
            </w:pPr>
            <w:r w:rsidRPr="00E75B26">
              <w:rPr>
                <w:rFonts w:ascii="Segoe UI" w:hAnsi="Segoe UI" w:cs="Segoe UI"/>
                <w:sz w:val="16"/>
              </w:rPr>
              <w:t>Sumber</w:t>
            </w:r>
            <w:r w:rsidRPr="00E75B26">
              <w:rPr>
                <w:rFonts w:ascii="Segoe UI" w:hAnsi="Segoe UI" w:cs="Segoe UI"/>
                <w:spacing w:val="-8"/>
                <w:sz w:val="16"/>
              </w:rPr>
              <w:t xml:space="preserve"> </w:t>
            </w:r>
            <w:r w:rsidRPr="00E75B26">
              <w:rPr>
                <w:rFonts w:ascii="Segoe UI" w:hAnsi="Segoe UI" w:cs="Segoe UI"/>
                <w:sz w:val="16"/>
              </w:rPr>
              <w:t>:</w:t>
            </w:r>
            <w:r w:rsidRPr="00E75B26">
              <w:rPr>
                <w:rFonts w:ascii="Segoe UI" w:hAnsi="Segoe UI" w:cs="Segoe UI"/>
                <w:spacing w:val="-7"/>
                <w:sz w:val="16"/>
              </w:rPr>
              <w:t xml:space="preserve"> </w:t>
            </w:r>
            <w:r w:rsidRPr="00E75B26">
              <w:rPr>
                <w:rFonts w:ascii="Segoe UI" w:hAnsi="Segoe UI" w:cs="Segoe UI"/>
                <w:sz w:val="16"/>
              </w:rPr>
              <w:t>Youtube</w:t>
            </w:r>
            <w:r w:rsidRPr="00E75B26">
              <w:rPr>
                <w:rFonts w:ascii="Segoe UI" w:hAnsi="Segoe UI" w:cs="Segoe UI"/>
                <w:spacing w:val="-6"/>
                <w:sz w:val="16"/>
              </w:rPr>
              <w:t xml:space="preserve"> </w:t>
            </w:r>
            <w:r w:rsidRPr="00E75B26">
              <w:rPr>
                <w:rFonts w:ascii="Segoe UI" w:hAnsi="Segoe UI" w:cs="Segoe UI"/>
                <w:sz w:val="16"/>
              </w:rPr>
              <w:t>Pond’s</w:t>
            </w:r>
            <w:r w:rsidRPr="00E75B26">
              <w:rPr>
                <w:rFonts w:ascii="Segoe UI" w:hAnsi="Segoe UI" w:cs="Segoe UI"/>
                <w:spacing w:val="-7"/>
                <w:sz w:val="16"/>
              </w:rPr>
              <w:t xml:space="preserve"> </w:t>
            </w:r>
            <w:r w:rsidRPr="00E75B26">
              <w:rPr>
                <w:rFonts w:ascii="Segoe UI" w:hAnsi="Segoe UI" w:cs="Segoe UI"/>
                <w:sz w:val="16"/>
              </w:rPr>
              <w:t>Indonesia</w:t>
            </w:r>
          </w:p>
        </w:tc>
        <w:tc>
          <w:tcPr>
            <w:tcW w:w="3889" w:type="dxa"/>
          </w:tcPr>
          <w:p w14:paraId="2F47067C" w14:textId="77777777" w:rsidR="00E75B26" w:rsidRPr="00E75B26" w:rsidRDefault="00E75B26" w:rsidP="00C440A7">
            <w:pPr>
              <w:pStyle w:val="TableParagraph"/>
              <w:spacing w:before="1" w:line="360" w:lineRule="auto"/>
              <w:jc w:val="both"/>
              <w:rPr>
                <w:rFonts w:ascii="Segoe UI" w:hAnsi="Segoe UI" w:cs="Segoe UI"/>
                <w:sz w:val="23"/>
              </w:rPr>
            </w:pPr>
          </w:p>
          <w:p w14:paraId="52D09757" w14:textId="77777777" w:rsidR="00E75B26" w:rsidRPr="00E75B26" w:rsidRDefault="00E75B26" w:rsidP="00C440A7">
            <w:pPr>
              <w:pStyle w:val="TableParagraph"/>
              <w:spacing w:line="360" w:lineRule="auto"/>
              <w:ind w:left="109"/>
              <w:jc w:val="both"/>
              <w:rPr>
                <w:rFonts w:ascii="Segoe UI" w:hAnsi="Segoe UI" w:cs="Segoe UI"/>
                <w:sz w:val="20"/>
              </w:rPr>
            </w:pPr>
            <w:r w:rsidRPr="00E75B26">
              <w:rPr>
                <w:rFonts w:ascii="Segoe UI" w:hAnsi="Segoe UI" w:cs="Segoe UI"/>
                <w:noProof/>
                <w:sz w:val="20"/>
              </w:rPr>
              <w:drawing>
                <wp:inline distT="0" distB="0" distL="0" distR="0" wp14:anchorId="25B5DFF6" wp14:editId="4D5DB2DD">
                  <wp:extent cx="1929717" cy="1085469"/>
                  <wp:effectExtent l="0" t="0" r="0" b="0"/>
                  <wp:docPr id="17" name="image9.jpeg" descr="A picture containing grass, outdoo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descr="A picture containing grass, outdoor, person&#10;&#10;Description automatically generated"/>
                          <pic:cNvPicPr/>
                        </pic:nvPicPr>
                        <pic:blipFill>
                          <a:blip r:embed="rId20" cstate="print"/>
                          <a:stretch>
                            <a:fillRect/>
                          </a:stretch>
                        </pic:blipFill>
                        <pic:spPr>
                          <a:xfrm>
                            <a:off x="0" y="0"/>
                            <a:ext cx="1929717" cy="1085469"/>
                          </a:xfrm>
                          <a:prstGeom prst="rect">
                            <a:avLst/>
                          </a:prstGeom>
                        </pic:spPr>
                      </pic:pic>
                    </a:graphicData>
                  </a:graphic>
                </wp:inline>
              </w:drawing>
            </w:r>
          </w:p>
          <w:p w14:paraId="274ACBB5" w14:textId="77777777" w:rsidR="00E75B26" w:rsidRPr="00E75B26" w:rsidRDefault="00E75B26" w:rsidP="00C440A7">
            <w:pPr>
              <w:pStyle w:val="TableParagraph"/>
              <w:spacing w:line="360" w:lineRule="auto"/>
              <w:ind w:left="501"/>
              <w:jc w:val="both"/>
              <w:rPr>
                <w:rFonts w:ascii="Segoe UI" w:hAnsi="Segoe UI" w:cs="Segoe UI"/>
                <w:sz w:val="16"/>
                <w:lang w:val="en-US"/>
              </w:rPr>
            </w:pPr>
            <w:r w:rsidRPr="00E75B26">
              <w:rPr>
                <w:rFonts w:ascii="Segoe UI" w:hAnsi="Segoe UI" w:cs="Segoe UI"/>
                <w:sz w:val="16"/>
              </w:rPr>
              <w:t>Sumber</w:t>
            </w:r>
            <w:r w:rsidRPr="00E75B26">
              <w:rPr>
                <w:rFonts w:ascii="Segoe UI" w:hAnsi="Segoe UI" w:cs="Segoe UI"/>
                <w:spacing w:val="-7"/>
                <w:sz w:val="16"/>
              </w:rPr>
              <w:t xml:space="preserve"> </w:t>
            </w:r>
            <w:r w:rsidRPr="00E75B26">
              <w:rPr>
                <w:rFonts w:ascii="Segoe UI" w:hAnsi="Segoe UI" w:cs="Segoe UI"/>
                <w:sz w:val="16"/>
              </w:rPr>
              <w:t>:</w:t>
            </w:r>
            <w:r w:rsidRPr="00E75B26">
              <w:rPr>
                <w:rFonts w:ascii="Segoe UI" w:hAnsi="Segoe UI" w:cs="Segoe UI"/>
                <w:spacing w:val="-7"/>
                <w:sz w:val="16"/>
              </w:rPr>
              <w:t xml:space="preserve"> </w:t>
            </w:r>
            <w:r w:rsidRPr="00E75B26">
              <w:rPr>
                <w:rFonts w:ascii="Segoe UI" w:hAnsi="Segoe UI" w:cs="Segoe UI"/>
                <w:sz w:val="16"/>
              </w:rPr>
              <w:t>Youtube</w:t>
            </w:r>
            <w:r w:rsidRPr="00E75B26">
              <w:rPr>
                <w:rFonts w:ascii="Segoe UI" w:hAnsi="Segoe UI" w:cs="Segoe UI"/>
                <w:spacing w:val="-6"/>
                <w:sz w:val="16"/>
              </w:rPr>
              <w:t xml:space="preserve"> </w:t>
            </w:r>
            <w:r w:rsidRPr="00E75B26">
              <w:rPr>
                <w:rFonts w:ascii="Segoe UI" w:hAnsi="Segoe UI" w:cs="Segoe UI"/>
                <w:sz w:val="16"/>
              </w:rPr>
              <w:t>Pond’s</w:t>
            </w:r>
            <w:r w:rsidRPr="00E75B26">
              <w:rPr>
                <w:rFonts w:ascii="Segoe UI" w:hAnsi="Segoe UI" w:cs="Segoe UI"/>
                <w:spacing w:val="-6"/>
                <w:sz w:val="16"/>
              </w:rPr>
              <w:t xml:space="preserve"> </w:t>
            </w:r>
            <w:r w:rsidRPr="00E75B26">
              <w:rPr>
                <w:rFonts w:ascii="Segoe UI" w:hAnsi="Segoe UI" w:cs="Segoe UI"/>
                <w:sz w:val="16"/>
              </w:rPr>
              <w:t>Indonesi</w:t>
            </w:r>
            <w:r w:rsidRPr="00E75B26">
              <w:rPr>
                <w:rFonts w:ascii="Segoe UI" w:hAnsi="Segoe UI" w:cs="Segoe UI"/>
                <w:sz w:val="16"/>
                <w:lang w:val="en-US"/>
              </w:rPr>
              <w:t>a</w:t>
            </w:r>
          </w:p>
        </w:tc>
      </w:tr>
    </w:tbl>
    <w:p w14:paraId="1CE58F99" w14:textId="77777777" w:rsidR="00E75B26" w:rsidRPr="00E75B26" w:rsidRDefault="00E75B26" w:rsidP="00E75B26">
      <w:pPr>
        <w:pStyle w:val="Heading1"/>
        <w:rPr>
          <w:rFonts w:ascii="Segoe UI" w:hAnsi="Segoe UI" w:cs="Segoe UI"/>
          <w:b w:val="0"/>
        </w:rPr>
      </w:pPr>
    </w:p>
    <w:p w14:paraId="2B615A21" w14:textId="77777777" w:rsidR="00E75B26" w:rsidRDefault="00E75B26" w:rsidP="00E75B26">
      <w:pPr>
        <w:pStyle w:val="9BODYPARAGRAP"/>
        <w:rPr>
          <w:rFonts w:ascii="Segoe UI" w:hAnsi="Segoe UI" w:cs="Segoe UI"/>
        </w:rPr>
      </w:pPr>
    </w:p>
    <w:p w14:paraId="25BBCCD3" w14:textId="77777777" w:rsidR="00E75B26" w:rsidRDefault="00E75B26" w:rsidP="00E75B26">
      <w:pPr>
        <w:pStyle w:val="9BODYPARAGRAP"/>
        <w:rPr>
          <w:rFonts w:ascii="Segoe UI" w:hAnsi="Segoe UI" w:cs="Segoe UI"/>
        </w:rPr>
      </w:pPr>
    </w:p>
    <w:p w14:paraId="0B26F9FB" w14:textId="77777777" w:rsidR="00E75B26" w:rsidRDefault="00E75B26" w:rsidP="00E75B26">
      <w:pPr>
        <w:pStyle w:val="9BODYPARAGRAP"/>
        <w:rPr>
          <w:rFonts w:ascii="Segoe UI" w:hAnsi="Segoe UI" w:cs="Segoe UI"/>
        </w:rPr>
      </w:pPr>
    </w:p>
    <w:p w14:paraId="40D5EBEC" w14:textId="77777777" w:rsidR="00E75B26" w:rsidRDefault="00E75B26" w:rsidP="00E75B26">
      <w:pPr>
        <w:pStyle w:val="9BODYPARAGRAP"/>
        <w:rPr>
          <w:rFonts w:ascii="Segoe UI" w:hAnsi="Segoe UI" w:cs="Segoe UI"/>
        </w:rPr>
      </w:pPr>
    </w:p>
    <w:p w14:paraId="501A0D81" w14:textId="77777777" w:rsidR="00E75B26" w:rsidRDefault="00E75B26" w:rsidP="00E75B26">
      <w:pPr>
        <w:pStyle w:val="9BODYPARAGRAP"/>
        <w:rPr>
          <w:rFonts w:ascii="Segoe UI" w:hAnsi="Segoe UI" w:cs="Segoe UI"/>
        </w:rPr>
      </w:pPr>
    </w:p>
    <w:p w14:paraId="0FF3337B" w14:textId="77777777" w:rsidR="00E75B26" w:rsidRDefault="00E75B26" w:rsidP="00E75B26">
      <w:pPr>
        <w:pStyle w:val="9BODYPARAGRAP"/>
        <w:rPr>
          <w:rFonts w:ascii="Segoe UI" w:hAnsi="Segoe UI" w:cs="Segoe UI"/>
        </w:rPr>
      </w:pPr>
    </w:p>
    <w:p w14:paraId="2DC291E3" w14:textId="1284E934" w:rsidR="00E75B26" w:rsidRPr="00E75B26" w:rsidRDefault="00E75B26" w:rsidP="00E75B26">
      <w:pPr>
        <w:pStyle w:val="9BODYPARAGRAP"/>
        <w:rPr>
          <w:rFonts w:ascii="Segoe UI" w:hAnsi="Segoe UI" w:cs="Segoe UI"/>
        </w:rPr>
      </w:pPr>
      <w:r w:rsidRPr="00E75B26">
        <w:rPr>
          <w:rFonts w:ascii="Segoe UI" w:hAnsi="Segoe UI" w:cs="Segoe UI"/>
        </w:rPr>
        <w:lastRenderedPageBreak/>
        <w:t>Narasi : “ luar biasa dalam menjaga kesibukan”</w:t>
      </w:r>
    </w:p>
    <w:p w14:paraId="1C6378E0" w14:textId="77777777" w:rsidR="00E75B26" w:rsidRPr="00E75B26" w:rsidRDefault="00E75B26" w:rsidP="00E75B26">
      <w:pPr>
        <w:pStyle w:val="9BODYPARAGRAP"/>
        <w:rPr>
          <w:rFonts w:ascii="Segoe UI" w:hAnsi="Segoe UI" w:cs="Segoe UI"/>
        </w:rPr>
      </w:pPr>
      <w:r w:rsidRPr="00E75B26">
        <w:rPr>
          <w:rFonts w:ascii="Segoe UI" w:hAnsi="Segoe UI" w:cs="Segoe UI"/>
        </w:rPr>
        <w:t>Dalam Scene keempat ini, seorang perempuan digambarkan sedang membuat sebuah video rekaman tutorial melakukan senam yoga, dalam pembuatan videonya ia lakukan sendiri menggunakan handphone serta bantuan tripod. Ditengah-tengah proses pembuatan video terlihat ia mengalami kendala dimana handphone serta tripod yang ia gunakan untuk merekam tiba-tiba saja terjatuh, namun ia terlihat tetap dapat mengatasi kendala yang dialami dan kembali melanjutkan proses pembuatan video tersebut.</w:t>
      </w:r>
    </w:p>
    <w:p w14:paraId="2F20E0D3" w14:textId="74E3EE68" w:rsidR="00E75B26" w:rsidRPr="00E75B26" w:rsidRDefault="00E75B26" w:rsidP="00E75B26">
      <w:pPr>
        <w:pStyle w:val="9BODYPARAGRAP"/>
        <w:numPr>
          <w:ilvl w:val="0"/>
          <w:numId w:val="4"/>
        </w:numPr>
        <w:rPr>
          <w:rFonts w:ascii="Segoe UI" w:hAnsi="Segoe UI" w:cs="Segoe UI"/>
        </w:rPr>
      </w:pPr>
      <w:r w:rsidRPr="00E75B26">
        <w:rPr>
          <w:rFonts w:ascii="Segoe UI" w:hAnsi="Segoe UI" w:cs="Segoe UI"/>
        </w:rPr>
        <w:t>Representasi Perempuan Dalam Iklan Pond’s Age Miracle Versi “Perawatan Ekstra Untukmu yang Luar Biasa”</w:t>
      </w:r>
    </w:p>
    <w:p w14:paraId="1B5DC204" w14:textId="77777777" w:rsidR="00E75B26" w:rsidRPr="00E75B26" w:rsidRDefault="00E75B26" w:rsidP="00E75B26">
      <w:pPr>
        <w:pStyle w:val="9BODYPARAGRAP"/>
        <w:rPr>
          <w:rFonts w:ascii="Segoe UI" w:hAnsi="Segoe UI" w:cs="Segoe UI"/>
        </w:rPr>
      </w:pPr>
      <w:r w:rsidRPr="00E75B26">
        <w:rPr>
          <w:rFonts w:ascii="Segoe UI" w:hAnsi="Segoe UI" w:cs="Segoe UI"/>
        </w:rPr>
        <w:t>Dalam kehidupan masyarakat, anggapan mengenai perempuan sebagai sosok yang harus selalu memiliki kepribadian yang baik serta harus tetap memperhatikan penampilannya masih terus tertanam hingga kini. Perempuan diharuskan untuk menjadi pribadi yang lemah lembut, tidak diperbolehkan menjadi pribadi yang pemalas. Perempuan harus terus tampil cantik dan memperhatikan penampilannya setiap saat. Hal tersebut masih digambarkan melalui iklan Pond’s Age Miracle Versi “ Perawatan Ekstra Untukmu yang Luar Biasa” pada scene pertama, dalam scene ini terlihat Pond’s memberikan gambaran bahwa seorang perempuan selalu berusaha untuk menjadi sosok yang luar biasa baik dari segi penampilan, kecantikan, maupun kepribadiannya dengan bangun di pagi hari kemudian langsung membasuh wajahnya agar tetap terlihat cantik meski baru terbangun dari tidurnya.</w:t>
      </w:r>
    </w:p>
    <w:p w14:paraId="76E8D23D" w14:textId="77777777" w:rsidR="00E75B26" w:rsidRPr="00E75B26" w:rsidRDefault="00E75B26" w:rsidP="00E75B26">
      <w:pPr>
        <w:pStyle w:val="9BODYPARAGRAP"/>
        <w:rPr>
          <w:rFonts w:ascii="Segoe UI" w:hAnsi="Segoe UI" w:cs="Segoe UI"/>
        </w:rPr>
      </w:pPr>
      <w:r w:rsidRPr="00E75B26">
        <w:rPr>
          <w:rFonts w:ascii="Segoe UI" w:hAnsi="Segoe UI" w:cs="Segoe UI"/>
        </w:rPr>
        <w:t>Adanya penggambaran tersebut tentunya melanggengkan budaya serta anggapan masyarakat mengenai perempuan yang harus terus memperhatikan penampilan serta kecantikannya dalam segala situasi dan kondisi, perempuan juga harus selalu memiliki kepribadian yang baik. Perempuan yang tidak tampil cantik akan mendapatkan celaan serta anggapan dari masyarakat bahwa mereka tidak seksi, kulitnya tidak putih, karismanya akan dianggap kalah dari perempuan-perempuan cantik lainnya, serta wajahnya dianggap kurang menjual (Murtopo, 2018).</w:t>
      </w:r>
    </w:p>
    <w:p w14:paraId="5CD6769A" w14:textId="77777777" w:rsidR="00E75B26" w:rsidRPr="00E75B26" w:rsidRDefault="00E75B26" w:rsidP="00E75B26">
      <w:pPr>
        <w:pStyle w:val="BodyText"/>
        <w:spacing w:before="157" w:line="360" w:lineRule="auto"/>
        <w:ind w:right="130" w:firstLine="720"/>
        <w:jc w:val="both"/>
        <w:rPr>
          <w:rFonts w:ascii="Segoe UI" w:hAnsi="Segoe UI" w:cs="Segoe UI"/>
        </w:rPr>
      </w:pPr>
      <w:r w:rsidRPr="00E75B26">
        <w:rPr>
          <w:rFonts w:ascii="Segoe UI" w:hAnsi="Segoe UI" w:cs="Segoe UI"/>
          <w:color w:val="000000"/>
        </w:rPr>
        <w:lastRenderedPageBreak/>
        <w:t>Pond’s berupaya menepis budaya patriarki serta stereotype yang sudah tertanam di benak masyarakat mengenai kaum perempuan, dimana perempuan dianggap sebagai sosok yang lemah, bergantung kepada laki-laki, tidak memiliki kekuatan fisik, serta hanya berkarir di ranah domestik. Dalam iklan ini perempuan sudah mulai ditampilkan berada pada sektor publik yang digambarkan melalui scene kedua dalam iklan Pond’s Age Miracle Versi “ Perawatan Ekstra Untukmu yang Luar Biasa” dimana dalam scene tersebut seorang perempuan terlihat sedang melakukan interview pekerjaan. Selain itu juga terlihat dalam scene keempat dimana seorang perempuan digambarkan sedang melakukan aktivitas berupa membuat sebuah video tutorial</w:t>
      </w:r>
      <w:r w:rsidRPr="00E75B26">
        <w:rPr>
          <w:rFonts w:ascii="Segoe UI" w:hAnsi="Segoe UI" w:cs="Segoe UI"/>
          <w:spacing w:val="1"/>
        </w:rPr>
        <w:t xml:space="preserve"> </w:t>
      </w:r>
      <w:r w:rsidRPr="00E75B26">
        <w:rPr>
          <w:rFonts w:ascii="Segoe UI" w:hAnsi="Segoe UI" w:cs="Segoe UI"/>
        </w:rPr>
        <w:t>untuk</w:t>
      </w:r>
      <w:r w:rsidRPr="00E75B26">
        <w:rPr>
          <w:rFonts w:ascii="Segoe UI" w:hAnsi="Segoe UI" w:cs="Segoe UI"/>
          <w:spacing w:val="1"/>
        </w:rPr>
        <w:t xml:space="preserve"> </w:t>
      </w:r>
      <w:r w:rsidRPr="00E75B26">
        <w:rPr>
          <w:rFonts w:ascii="Segoe UI" w:hAnsi="Segoe UI" w:cs="Segoe UI"/>
        </w:rPr>
        <w:t>melakukan</w:t>
      </w:r>
      <w:r w:rsidRPr="00E75B26">
        <w:rPr>
          <w:rFonts w:ascii="Segoe UI" w:hAnsi="Segoe UI" w:cs="Segoe UI"/>
          <w:spacing w:val="-1"/>
        </w:rPr>
        <w:t xml:space="preserve"> </w:t>
      </w:r>
      <w:r w:rsidRPr="00E75B26">
        <w:rPr>
          <w:rFonts w:ascii="Segoe UI" w:hAnsi="Segoe UI" w:cs="Segoe UI"/>
        </w:rPr>
        <w:t>senam yoga.</w:t>
      </w:r>
    </w:p>
    <w:p w14:paraId="2A90E94F"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t>Penggambaran dalam scene ketiga dan keempat tersebut merupakan sebuah bentuk penolakan dari stereotype serta budaya yang telah dibentuk oleh masyarakat mengenai perempuan, yang meyakini bahwa perempuan ideal ialah perempuan yang berada di rumah, kini perempuan juga memiliki kesempatan untuk turut tampil di ranah publik, perempuan dapat turut berperan dalam kegiatan ekonomi keluarga, perempuan juga memiliki hak yang sama dengan laki-laki untuk dapat bekerja di luar rumah dengan berbagai kemampuan serta keahlian yang dimiliki dalam segala bidang kehidupan untuk mengeksplor dirinya agar kualitas hidupnya meningkat.</w:t>
      </w:r>
    </w:p>
    <w:p w14:paraId="14533CBD"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t xml:space="preserve">Penggambaran perempuan yang sudah mulai merambah menuju ke ranah publik tersebut menjadi bentuk perubahan dalam dunia periklanan, para perempuan kini mulai diberi ruang dalam media untuk mulai menemukan kesetimbangan perannya. Kini perempuan sudah lebih bebas untuk mengeksplore segala kemampuan yang dimiliki di ranah publik, </w:t>
      </w:r>
      <w:r w:rsidRPr="00E75B26">
        <w:rPr>
          <w:rFonts w:ascii="Segoe UI" w:hAnsi="Segoe UI" w:cs="Segoe UI"/>
          <w:color w:val="000000"/>
        </w:rPr>
        <w:lastRenderedPageBreak/>
        <w:t>perempuan memiliki kesempatan yang sama dengan laki-laki untuk dapat meraih apa yang diimpikan dan dicita-citakan, penggambaran perempuan tidak melulu dikaitkan dengan pekerjaan-pekerjaan seperti memasak, mencuci, melayani suami, mengurus anak saja namun, kini penggambaran perempuan dalam media khsusunya iklan sudah beralih pada penggambaran perempuan sebagai seorang wanita karir, kaum terpelajar dan berprestasi.</w:t>
      </w:r>
    </w:p>
    <w:p w14:paraId="584DEB9C"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t>Selain dalam iklan pond’s tersebut penggambaran sosok perempuan yang sudah menuju ke ranah publik dapat dilihat dalam iklan produk kecantikan Fair and Lovely versi “Nikah atau S2” pada tahun 2017. Dalam tersebut digambarkan sosok perempuan yang akan dijodohkan dengan seorang laki-laki yang terpelajar dan memiliki karir yang bagus, namun sosok perempuan tersebut lebih memilih untuk menyelesaikan Pendidikan S2 terlebih dahulu sebelum ia menikah nantinya, agar ia juga menjadi kaum terpelajar yang juga memiliki karir yang bagus setara dengan calon suaminya. Hal ini menunjukan bahwa perempuan kini dapat berada pada tingkat yang setara dengan laki-laki dalam segala bidang kehidupan.</w:t>
      </w:r>
    </w:p>
    <w:p w14:paraId="4054AE6B"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t xml:space="preserve">Meski melalui iklan ini Pond’s berupaya untuk menepis stereotype mengenai perempua yang erat kaitanya dengan domestikasi perempuan, namun hal tersebut masih terlihat digambarkan melalui iklan ini. Melalui scene ketiga Pond’s menggambarkan seorang perempuan sebagai figure seorang ibu rumah tangga yang terlihat sedang mengurus anak serta suaminya. Penggambaran sosok ibu rumah tangga dalam iklan ini tidak hanya semata-mata sebagai sosok yang hanya berperan mengurus anak serta suami saja namun lebih menonjolkan pada sosok ibu rumah tangga </w:t>
      </w:r>
      <w:r w:rsidRPr="00E75B26">
        <w:rPr>
          <w:rFonts w:ascii="Segoe UI" w:hAnsi="Segoe UI" w:cs="Segoe UI"/>
          <w:color w:val="000000"/>
        </w:rPr>
        <w:lastRenderedPageBreak/>
        <w:t>sebagai seorang yang hebat serta luar biasa yang selalu berusaha untuk memberikan yang terbaik untuk orang-orang yang tersayang.</w:t>
      </w:r>
    </w:p>
    <w:p w14:paraId="0BB4042F"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t>Penggambaran mengenai sosok ibu rumah tangga dalam iklan Pond’s tersebut dapat mengubah cara pandangan masyarakat mengenai sosok seorang ibu rumah tangga dimana pekerjaan dalam sektor domestik atau sebagai ibu rumah tangga cenderung dianggap sebagai pekerjaan yang kurang berharga karena pekerjaan tersebut tidak dapat menghasilkan, pond’s berupaya menunjukan bahwa pekerjaan sebagai seorang ibu rumah tangga bukanlah sebuah pekerjaan yang mudah untuk dilakukan, bukan pekerjaan yang tidak bernilai dan dapat diremehkan begitu saja, ibu rumah tangga merupakan sosok yang tangguh dan hebat, mereka dapat melakukan berbagai hal sekaligus seperti memasak, mengurus anak, melayani suami, serta urusan-urusan domestic lainya dalam waktu yang bersamaan, dimana hal tersebut belum tentu dapat dilakukan oleh laki-laki.</w:t>
      </w:r>
    </w:p>
    <w:p w14:paraId="1411333A"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t xml:space="preserve">Meskipun penggambaran sosok ibu rumah tangga dalam tayangan iklan Pond’s lebih menonjolkan sisi kehebatan serta luar biasa yang dimiliki oleh seorang ibu rumah tangga, namun disisi lain penggambaran perempuan yang masih terus menerus berada pada ranah domestik dalam iklan juga membuat para perempuan mengalami kesulitan untuk menuju ke ranah publik. Hal ini tentunya karena, mitos mengenai perempuan yang identik dengan 3M yakni Masak (memasak), Manak (melahirkan), serta Macak (merias), yang sangat erat berkaitan dengan domestifikasi perempuan (An Nur &amp; Hariyanti, 2019). Sedangkan perempuan pada dasarnya memiliki kesempatan yang sama dengan laki-laki, dimana perempuan juga bisa memiliki jenjang karir atau pekerjaan di ranah publik seperti para kaum laki-laki. Perempuan juga dapat turut terlibat dalam </w:t>
      </w:r>
      <w:r w:rsidRPr="00E75B26">
        <w:rPr>
          <w:rFonts w:ascii="Segoe UI" w:hAnsi="Segoe UI" w:cs="Segoe UI"/>
          <w:color w:val="000000"/>
        </w:rPr>
        <w:lastRenderedPageBreak/>
        <w:t>berbagai kegiatan di masyarakat, dengan berbagai keunikan serta keistimewaan yang dimilikinya.</w:t>
      </w:r>
    </w:p>
    <w:p w14:paraId="72E6FBBA"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t>Pond’s juga menepis stereotype mengenai perempuan yang dianggap sebagai kaum yang lemah dan bergantung pada laki-laki. Hal ini dapat dilihat dalam adegan yang terdapat pada scene ketiga dan keempat, dalam iklan Pond’s Age Miracle Versi “Perawatan Ekstra Untukmu yang Luar Biasa”. Dalam scene ketiga digambarkan seorang laki-laki lah yang bergantung pada perempuan meskipun dalam hal kecil. Dalam scene keempat terlihat seorang perempuan sebagai sosok yang mandiri, dapat melakukan serta mengatasi sendiri berbagai permasalahan yang dihadapi. Dalam tatanan kehidupan masyarakat, perempuan hingga kini masih saja dianggap sebagai makhluk yang lemah, tidak memiliki power atau kekuatan, tidak dapat hidup mandiri, selalu membutuhkan perlindungan serta bergantung pada laki-laki.</w:t>
      </w:r>
    </w:p>
    <w:p w14:paraId="22540F99"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t>Perempuan dinilai sebagai sosok yang pasif, didominasi, terus bergantung kepada laki-laki, serta harus menerima keputusan yang dibuat oleh kaum laki- laki, terutama berkaitan dengan melihat kaum perempuan sebagai simbol seks (Thadi, 2018). Penggambaran sosok perempuan dalam scene ketiga dan keempat tersebut dapat mematahkan konstruksi yang selama ini dibangun oleh masyarakat mengenai sosok perempuan, bahwa perempuan kini bisa menjadi sosok yang mandiri, tidak terus-menerus bergantung kepada laki-laki dan dapat berdiri diatas kakinya sendiri. Dalam scene ketiga tersebut juga menunjukan bahwa sebenarnya laki-laki lah yang lebih membutuhkan serta bergantung kepada perempuan meskipun dalam hal-hal kecil.</w:t>
      </w:r>
    </w:p>
    <w:p w14:paraId="0DE73255" w14:textId="77777777" w:rsidR="00E75B26" w:rsidRPr="00E75B26" w:rsidRDefault="00E75B26" w:rsidP="00E75B26">
      <w:pPr>
        <w:pStyle w:val="BodyText"/>
        <w:spacing w:before="161" w:line="360" w:lineRule="auto"/>
        <w:ind w:right="132" w:firstLine="720"/>
        <w:jc w:val="both"/>
        <w:rPr>
          <w:rFonts w:ascii="Segoe UI" w:hAnsi="Segoe UI" w:cs="Segoe UI"/>
          <w:color w:val="000000"/>
        </w:rPr>
      </w:pPr>
      <w:r w:rsidRPr="00E75B26">
        <w:rPr>
          <w:rFonts w:ascii="Segoe UI" w:hAnsi="Segoe UI" w:cs="Segoe UI"/>
          <w:color w:val="000000"/>
        </w:rPr>
        <w:lastRenderedPageBreak/>
        <w:t>Secara garis besar iklan Pond’s Age Miracle Versi “ Perawatan Ekstra Untukmu yang Luar Biasa” ditujukan kepada para perempuan, perempuan pada umumnya di Indonesia yang masih memiliki rasa tidak percaya diri, masih terbelenggu dengan budaya patriarki serta stereotype yang ada dalam masyarakat. Iklan tersebut berupaya memberikan penggambaran bahwa kini perempuan memiliki kesempatan untuk melakukan perubahan dalam hidupnya, perempuan kini memiliki kesempatan yang sama dengan laki-laki untuk bekerja pada sektor publik. Namun, disisi lain iklan ini tidak hanya serta merta menampilkan perempuan dari sisi yang berbeda saja, tetapi dalam iklan ini juga perempuan kembali diarahkan untuk menuju ke ranah domestik yakni dengan masih adanya penggambaran sosok perempuan sebagai ibu rumah tangga yang mengurus anak serta suaminya, selain itu juga masih terdapat gambaran bahwa sebagai seorang perempuan kita harus terus-menerus menampilkan kecantikan yang dimiliki disamping kita harus berusaha untuk menjadi sosok yang mandiri, tidak terus bergantung kepada laki-laki, dapat turut berperan aktif dalam sektor  public.</w:t>
      </w:r>
    </w:p>
    <w:p w14:paraId="00000074" w14:textId="77777777" w:rsidR="006903D9" w:rsidRDefault="006903D9">
      <w:pPr>
        <w:spacing w:after="0" w:line="360" w:lineRule="auto"/>
        <w:rPr>
          <w:rFonts w:ascii="Quattrocento Sans" w:eastAsia="Quattrocento Sans" w:hAnsi="Quattrocento Sans" w:cs="Quattrocento Sans"/>
          <w:color w:val="000000"/>
          <w:sz w:val="20"/>
          <w:szCs w:val="20"/>
        </w:rPr>
      </w:pPr>
    </w:p>
    <w:p w14:paraId="00000075" w14:textId="77777777" w:rsidR="006903D9" w:rsidRDefault="00000000">
      <w:pPr>
        <w:spacing w:after="0" w:line="360" w:lineRule="auto"/>
        <w:rPr>
          <w:rFonts w:ascii="Quattrocento Sans" w:eastAsia="Quattrocento Sans" w:hAnsi="Quattrocento Sans" w:cs="Quattrocento Sans"/>
          <w:b/>
          <w:color w:val="000000"/>
          <w:sz w:val="20"/>
          <w:szCs w:val="20"/>
        </w:rPr>
      </w:pPr>
      <w:r>
        <w:rPr>
          <w:rFonts w:ascii="Quattrocento Sans" w:eastAsia="Quattrocento Sans" w:hAnsi="Quattrocento Sans" w:cs="Quattrocento Sans"/>
          <w:b/>
          <w:color w:val="000000"/>
          <w:sz w:val="20"/>
          <w:szCs w:val="20"/>
        </w:rPr>
        <w:t>SIMPULAN (</w:t>
      </w:r>
      <w:r>
        <w:rPr>
          <w:rFonts w:ascii="Quattrocento Sans" w:eastAsia="Quattrocento Sans" w:hAnsi="Quattrocento Sans" w:cs="Quattrocento Sans"/>
          <w:b/>
          <w:i/>
          <w:color w:val="000000"/>
          <w:sz w:val="20"/>
          <w:szCs w:val="20"/>
        </w:rPr>
        <w:t>CONCLUSION</w:t>
      </w:r>
      <w:r>
        <w:rPr>
          <w:rFonts w:ascii="Quattrocento Sans" w:eastAsia="Quattrocento Sans" w:hAnsi="Quattrocento Sans" w:cs="Quattrocento Sans"/>
          <w:b/>
          <w:color w:val="000000"/>
          <w:sz w:val="20"/>
          <w:szCs w:val="20"/>
        </w:rPr>
        <w:t>)</w:t>
      </w:r>
    </w:p>
    <w:p w14:paraId="398DDBF4" w14:textId="77777777" w:rsidR="00E75B26" w:rsidRPr="003C3EC7" w:rsidRDefault="00E75B26" w:rsidP="00E75B26">
      <w:pPr>
        <w:pStyle w:val="BodyText"/>
        <w:spacing w:before="161" w:line="360" w:lineRule="auto"/>
        <w:ind w:right="132" w:firstLine="720"/>
        <w:jc w:val="both"/>
        <w:rPr>
          <w:color w:val="000000"/>
        </w:rPr>
      </w:pPr>
      <w:r w:rsidRPr="00E75B26">
        <w:rPr>
          <w:rFonts w:ascii="Segoe UI" w:hAnsi="Segoe UI" w:cs="Segoe UI"/>
          <w:color w:val="000000"/>
        </w:rPr>
        <w:t xml:space="preserve">Hasil penelitian menunjukan bahwa Iklan Pond’s Age Miracle “Versi Perawatan Ekstra Untukmu yang Luar Biasa” </w:t>
      </w:r>
      <w:bookmarkStart w:id="4" w:name="_Hlk112356075"/>
      <w:r w:rsidRPr="00E75B26">
        <w:rPr>
          <w:rFonts w:ascii="Segoe UI" w:hAnsi="Segoe UI" w:cs="Segoe UI"/>
          <w:color w:val="000000"/>
        </w:rPr>
        <w:t xml:space="preserve">merepresentasikan </w:t>
      </w:r>
      <w:bookmarkStart w:id="5" w:name="_Hlk112355692"/>
      <w:r w:rsidRPr="00E75B26">
        <w:rPr>
          <w:rFonts w:ascii="Segoe UI" w:hAnsi="Segoe UI" w:cs="Segoe UI"/>
          <w:color w:val="000000"/>
        </w:rPr>
        <w:t>perempuan sebagai sosok yang luar biasa, dimana perempuan ditampilkan sebagai sosok yang aktif, mandiri, dapat melakukan aktifitas di luar rumah, dapat bekerja di ranah publik, dapat mengembangkan berbagai keahlian serta potensi yang dimilikinya</w:t>
      </w:r>
      <w:bookmarkEnd w:id="4"/>
      <w:bookmarkEnd w:id="5"/>
      <w:r w:rsidRPr="00E75B26">
        <w:rPr>
          <w:rFonts w:ascii="Segoe UI" w:hAnsi="Segoe UI" w:cs="Segoe UI"/>
          <w:color w:val="000000"/>
        </w:rPr>
        <w:t xml:space="preserve">, serta memiliki kebebasan dalam berbagai hal khususnya dalam berpenampilan. Dalam iklan Pond’s Age Miracle “Versi Perawatan Ekstra Untukmu yang Luar Biasa” masih terdapat representasi </w:t>
      </w:r>
      <w:r w:rsidRPr="00E75B26">
        <w:rPr>
          <w:rFonts w:ascii="Segoe UI" w:hAnsi="Segoe UI" w:cs="Segoe UI"/>
          <w:color w:val="000000"/>
        </w:rPr>
        <w:lastRenderedPageBreak/>
        <w:t xml:space="preserve">domestikasi perempuan sebagai seorang ibu rumah tangga yang mengurus anak dan suaminya, namun melalui penggambaran tersebut Pond's lebih menonjolkan sisi lain dari seorang ibu rumah tangga dimana ia digambarkan sebagai sosok hebat yang selalu berusaha untuk memberikan segala hal yang terbaik untuk orang-orang tercinta. </w:t>
      </w:r>
      <w:bookmarkStart w:id="6" w:name="_Hlk112356220"/>
      <w:r w:rsidRPr="00E75B26">
        <w:rPr>
          <w:rFonts w:ascii="Segoe UI" w:hAnsi="Segoe UI" w:cs="Segoe UI"/>
          <w:color w:val="000000"/>
        </w:rPr>
        <w:t>Meskipun sosok perempuan dalam iklan Pond’s Age Miracle Versi “Perawatan Ekstra Untukmu yang Luar Biasa” direpresentasikan sebagai sosok yang luar biasa dengan berbagai latar belakang yang berbeda-beda, namun secara garis besar iklan ini kembali mengarahkan para perempuan untuk kembali menuju ke sektor domestik, serta kecantikan perempuan.</w:t>
      </w:r>
      <w:bookmarkEnd w:id="6"/>
    </w:p>
    <w:p w14:paraId="00000077" w14:textId="77777777" w:rsidR="006903D9" w:rsidRDefault="006903D9">
      <w:pPr>
        <w:spacing w:after="0" w:line="360" w:lineRule="auto"/>
        <w:ind w:firstLine="567"/>
        <w:jc w:val="both"/>
        <w:rPr>
          <w:rFonts w:ascii="Quattrocento Sans" w:eastAsia="Quattrocento Sans" w:hAnsi="Quattrocento Sans" w:cs="Quattrocento Sans"/>
          <w:color w:val="000000"/>
          <w:sz w:val="20"/>
          <w:szCs w:val="20"/>
        </w:rPr>
      </w:pPr>
    </w:p>
    <w:p w14:paraId="0000007A" w14:textId="77777777" w:rsidR="006903D9" w:rsidRDefault="00000000">
      <w:pPr>
        <w:spacing w:after="0" w:line="360" w:lineRule="auto"/>
        <w:ind w:left="567" w:hanging="567"/>
        <w:jc w:val="both"/>
        <w:rPr>
          <w:rFonts w:ascii="Quattrocento Sans" w:eastAsia="Quattrocento Sans" w:hAnsi="Quattrocento Sans" w:cs="Quattrocento Sans"/>
          <w:color w:val="000000"/>
          <w:sz w:val="20"/>
          <w:szCs w:val="20"/>
        </w:rPr>
      </w:pPr>
      <w:r>
        <w:rPr>
          <w:rFonts w:ascii="Quattrocento Sans" w:eastAsia="Quattrocento Sans" w:hAnsi="Quattrocento Sans" w:cs="Quattrocento Sans"/>
          <w:b/>
          <w:color w:val="000000"/>
          <w:sz w:val="20"/>
          <w:szCs w:val="20"/>
        </w:rPr>
        <w:t>DAFTAR RUJUKAN (</w:t>
      </w:r>
      <w:r>
        <w:rPr>
          <w:rFonts w:ascii="Quattrocento Sans" w:eastAsia="Quattrocento Sans" w:hAnsi="Quattrocento Sans" w:cs="Quattrocento Sans"/>
          <w:b/>
          <w:i/>
          <w:color w:val="000000"/>
          <w:sz w:val="20"/>
          <w:szCs w:val="20"/>
        </w:rPr>
        <w:t>REFERENCE</w:t>
      </w:r>
      <w:r>
        <w:rPr>
          <w:rFonts w:ascii="Quattrocento Sans" w:eastAsia="Quattrocento Sans" w:hAnsi="Quattrocento Sans" w:cs="Quattrocento Sans"/>
          <w:b/>
          <w:color w:val="000000"/>
          <w:sz w:val="20"/>
          <w:szCs w:val="20"/>
        </w:rPr>
        <w:t>)</w:t>
      </w:r>
    </w:p>
    <w:p w14:paraId="746A9C05" w14:textId="77777777" w:rsidR="000D0ACE" w:rsidRPr="00471E0F" w:rsidRDefault="000D0ACE" w:rsidP="000D0ACE">
      <w:pPr>
        <w:widowControl w:val="0"/>
        <w:autoSpaceDE w:val="0"/>
        <w:autoSpaceDN w:val="0"/>
        <w:adjustRightInd w:val="0"/>
        <w:spacing w:after="0" w:line="360" w:lineRule="auto"/>
        <w:ind w:left="480" w:hanging="480"/>
        <w:rPr>
          <w:rFonts w:ascii="NewsGoth Lt BT" w:hAnsi="NewsGoth Lt BT"/>
          <w:noProof/>
          <w:szCs w:val="24"/>
        </w:rPr>
      </w:pPr>
      <w:r>
        <w:rPr>
          <w:rFonts w:ascii="NewsGoth Lt BT" w:eastAsia="Times New Roman" w:hAnsi="NewsGoth Lt BT"/>
          <w:b/>
          <w:lang w:val="en-GB"/>
        </w:rPr>
        <w:fldChar w:fldCharType="begin" w:fldLock="1"/>
      </w:r>
      <w:r>
        <w:rPr>
          <w:rFonts w:ascii="NewsGoth Lt BT" w:eastAsia="Times New Roman" w:hAnsi="NewsGoth Lt BT"/>
          <w:b/>
          <w:lang w:val="en-GB"/>
        </w:rPr>
        <w:instrText xml:space="preserve">ADDIN Mendeley Bibliography CSL_BIBLIOGRAPHY </w:instrText>
      </w:r>
      <w:r>
        <w:rPr>
          <w:rFonts w:ascii="NewsGoth Lt BT" w:eastAsia="Times New Roman" w:hAnsi="NewsGoth Lt BT"/>
          <w:b/>
          <w:lang w:val="en-GB"/>
        </w:rPr>
        <w:fldChar w:fldCharType="separate"/>
      </w:r>
      <w:r w:rsidRPr="00471E0F">
        <w:rPr>
          <w:rFonts w:ascii="NewsGoth Lt BT" w:hAnsi="NewsGoth Lt BT"/>
          <w:noProof/>
          <w:szCs w:val="24"/>
        </w:rPr>
        <w:t xml:space="preserve">An Nur, F., &amp; Hariyanti, N. (2019). Beauty Vlogger: Representasi Perempuan di Era Disrupsi. </w:t>
      </w:r>
      <w:r w:rsidRPr="00471E0F">
        <w:rPr>
          <w:rFonts w:ascii="NewsGoth Lt BT" w:hAnsi="NewsGoth Lt BT"/>
          <w:i/>
          <w:iCs/>
          <w:noProof/>
          <w:szCs w:val="24"/>
        </w:rPr>
        <w:t>ETTISAL</w:t>
      </w:r>
      <w:r w:rsidRPr="00471E0F">
        <w:rPr>
          <w:rFonts w:ascii="Arial" w:hAnsi="Arial" w:cs="Arial"/>
          <w:i/>
          <w:iCs/>
          <w:noProof/>
          <w:szCs w:val="24"/>
        </w:rPr>
        <w:t> </w:t>
      </w:r>
      <w:r w:rsidRPr="00471E0F">
        <w:rPr>
          <w:rFonts w:ascii="NewsGoth Lt BT" w:hAnsi="NewsGoth Lt BT"/>
          <w:i/>
          <w:iCs/>
          <w:noProof/>
          <w:szCs w:val="24"/>
        </w:rPr>
        <w:t>: Journal of Communication</w:t>
      </w:r>
      <w:r w:rsidRPr="00471E0F">
        <w:rPr>
          <w:rFonts w:ascii="NewsGoth Lt BT" w:hAnsi="NewsGoth Lt BT"/>
          <w:noProof/>
          <w:szCs w:val="24"/>
        </w:rPr>
        <w:t xml:space="preserve">, </w:t>
      </w:r>
      <w:r w:rsidRPr="00471E0F">
        <w:rPr>
          <w:rFonts w:ascii="NewsGoth Lt BT" w:hAnsi="NewsGoth Lt BT"/>
          <w:i/>
          <w:iCs/>
          <w:noProof/>
          <w:szCs w:val="24"/>
        </w:rPr>
        <w:t>4</w:t>
      </w:r>
      <w:r w:rsidRPr="00471E0F">
        <w:rPr>
          <w:rFonts w:ascii="NewsGoth Lt BT" w:hAnsi="NewsGoth Lt BT"/>
          <w:noProof/>
          <w:szCs w:val="24"/>
        </w:rPr>
        <w:t>(2), 213.</w:t>
      </w:r>
    </w:p>
    <w:p w14:paraId="38F07383" w14:textId="77777777" w:rsidR="000D0ACE" w:rsidRPr="00471E0F" w:rsidRDefault="000D0ACE" w:rsidP="000D0ACE">
      <w:pPr>
        <w:widowControl w:val="0"/>
        <w:autoSpaceDE w:val="0"/>
        <w:autoSpaceDN w:val="0"/>
        <w:adjustRightInd w:val="0"/>
        <w:spacing w:after="0" w:line="360" w:lineRule="auto"/>
        <w:ind w:left="480" w:hanging="480"/>
        <w:rPr>
          <w:rFonts w:ascii="NewsGoth Lt BT" w:hAnsi="NewsGoth Lt BT"/>
          <w:noProof/>
          <w:szCs w:val="24"/>
        </w:rPr>
      </w:pPr>
      <w:r w:rsidRPr="00471E0F">
        <w:rPr>
          <w:rFonts w:ascii="NewsGoth Lt BT" w:hAnsi="NewsGoth Lt BT"/>
          <w:noProof/>
          <w:szCs w:val="24"/>
        </w:rPr>
        <w:t xml:space="preserve">Fazri, A., &amp; Hartati, D. (2018). Media Massa Dan Representasi Perempuan Dalam Iklan. </w:t>
      </w:r>
      <w:r w:rsidRPr="00471E0F">
        <w:rPr>
          <w:rFonts w:ascii="NewsGoth Lt BT" w:hAnsi="NewsGoth Lt BT"/>
          <w:i/>
          <w:iCs/>
          <w:noProof/>
          <w:szCs w:val="24"/>
        </w:rPr>
        <w:t>SOURCE</w:t>
      </w:r>
      <w:r w:rsidRPr="00471E0F">
        <w:rPr>
          <w:rFonts w:ascii="Arial" w:hAnsi="Arial" w:cs="Arial"/>
          <w:i/>
          <w:iCs/>
          <w:noProof/>
          <w:szCs w:val="24"/>
        </w:rPr>
        <w:t> </w:t>
      </w:r>
      <w:r w:rsidRPr="00471E0F">
        <w:rPr>
          <w:rFonts w:ascii="NewsGoth Lt BT" w:hAnsi="NewsGoth Lt BT"/>
          <w:i/>
          <w:iCs/>
          <w:noProof/>
          <w:szCs w:val="24"/>
        </w:rPr>
        <w:t>: Jurnal Ilmu Komunikasi</w:t>
      </w:r>
      <w:r w:rsidRPr="00471E0F">
        <w:rPr>
          <w:rFonts w:ascii="NewsGoth Lt BT" w:hAnsi="NewsGoth Lt BT"/>
          <w:noProof/>
          <w:szCs w:val="24"/>
        </w:rPr>
        <w:t xml:space="preserve">, </w:t>
      </w:r>
      <w:r w:rsidRPr="00471E0F">
        <w:rPr>
          <w:rFonts w:ascii="NewsGoth Lt BT" w:hAnsi="NewsGoth Lt BT"/>
          <w:i/>
          <w:iCs/>
          <w:noProof/>
          <w:szCs w:val="24"/>
        </w:rPr>
        <w:t>4</w:t>
      </w:r>
      <w:r w:rsidRPr="00471E0F">
        <w:rPr>
          <w:rFonts w:ascii="NewsGoth Lt BT" w:hAnsi="NewsGoth Lt BT"/>
          <w:noProof/>
          <w:szCs w:val="24"/>
        </w:rPr>
        <w:t>(1), 61–70. https://doi.org/10.35308/source.v4i1.739</w:t>
      </w:r>
    </w:p>
    <w:p w14:paraId="7B8C40A1" w14:textId="77777777" w:rsidR="000D0ACE" w:rsidRPr="00471E0F" w:rsidRDefault="000D0ACE" w:rsidP="000D0ACE">
      <w:pPr>
        <w:widowControl w:val="0"/>
        <w:autoSpaceDE w:val="0"/>
        <w:autoSpaceDN w:val="0"/>
        <w:adjustRightInd w:val="0"/>
        <w:spacing w:after="0" w:line="360" w:lineRule="auto"/>
        <w:ind w:left="480" w:hanging="480"/>
        <w:rPr>
          <w:rFonts w:ascii="NewsGoth Lt BT" w:hAnsi="NewsGoth Lt BT"/>
          <w:noProof/>
          <w:szCs w:val="24"/>
        </w:rPr>
      </w:pPr>
      <w:r w:rsidRPr="00471E0F">
        <w:rPr>
          <w:rFonts w:ascii="NewsGoth Lt BT" w:hAnsi="NewsGoth Lt BT"/>
          <w:noProof/>
          <w:szCs w:val="24"/>
        </w:rPr>
        <w:t xml:space="preserve">Hall, S. (2003). </w:t>
      </w:r>
      <w:r w:rsidRPr="00471E0F">
        <w:rPr>
          <w:rFonts w:ascii="NewsGoth Lt BT" w:hAnsi="NewsGoth Lt BT"/>
          <w:i/>
          <w:iCs/>
          <w:noProof/>
          <w:szCs w:val="24"/>
        </w:rPr>
        <w:t>The work of representation: ”Representation: Cultural Representations and Signifying Practices (Culture, Media and Identities series)</w:t>
      </w:r>
      <w:r w:rsidRPr="00471E0F">
        <w:rPr>
          <w:rFonts w:ascii="NewsGoth Lt BT" w:hAnsi="NewsGoth Lt BT"/>
          <w:noProof/>
          <w:szCs w:val="24"/>
        </w:rPr>
        <w:t>. Ed Stuart Hall Sage publication.</w:t>
      </w:r>
    </w:p>
    <w:p w14:paraId="4E984ABC" w14:textId="77777777" w:rsidR="000D0ACE" w:rsidRPr="00471E0F" w:rsidRDefault="000D0ACE" w:rsidP="000D0ACE">
      <w:pPr>
        <w:widowControl w:val="0"/>
        <w:autoSpaceDE w:val="0"/>
        <w:autoSpaceDN w:val="0"/>
        <w:adjustRightInd w:val="0"/>
        <w:spacing w:after="0" w:line="360" w:lineRule="auto"/>
        <w:ind w:left="480" w:hanging="480"/>
        <w:rPr>
          <w:rFonts w:ascii="NewsGoth Lt BT" w:hAnsi="NewsGoth Lt BT"/>
          <w:noProof/>
          <w:szCs w:val="24"/>
        </w:rPr>
      </w:pPr>
      <w:r w:rsidRPr="00471E0F">
        <w:rPr>
          <w:rFonts w:ascii="NewsGoth Lt BT" w:hAnsi="NewsGoth Lt BT"/>
          <w:noProof/>
          <w:szCs w:val="24"/>
        </w:rPr>
        <w:t xml:space="preserve">Herlyana, F., &amp; Utami, L. S. S. (2020). Pengaruh Daya Tarik Iklan di Konvergensi Media Terhadap Brand Awareness (Studi Iklan Tiket.com di YouTube Pada Kalangan Generasi Z di Jakarta). </w:t>
      </w:r>
      <w:r w:rsidRPr="00471E0F">
        <w:rPr>
          <w:rFonts w:ascii="NewsGoth Lt BT" w:hAnsi="NewsGoth Lt BT"/>
          <w:i/>
          <w:iCs/>
          <w:noProof/>
          <w:szCs w:val="24"/>
        </w:rPr>
        <w:t>Prologia</w:t>
      </w:r>
      <w:r w:rsidRPr="00471E0F">
        <w:rPr>
          <w:rFonts w:ascii="NewsGoth Lt BT" w:hAnsi="NewsGoth Lt BT"/>
          <w:noProof/>
          <w:szCs w:val="24"/>
        </w:rPr>
        <w:t xml:space="preserve">, </w:t>
      </w:r>
      <w:r w:rsidRPr="00471E0F">
        <w:rPr>
          <w:rFonts w:ascii="NewsGoth Lt BT" w:hAnsi="NewsGoth Lt BT"/>
          <w:i/>
          <w:iCs/>
          <w:noProof/>
          <w:szCs w:val="24"/>
        </w:rPr>
        <w:t>4</w:t>
      </w:r>
      <w:r w:rsidRPr="00471E0F">
        <w:rPr>
          <w:rFonts w:ascii="NewsGoth Lt BT" w:hAnsi="NewsGoth Lt BT"/>
          <w:noProof/>
          <w:szCs w:val="24"/>
        </w:rPr>
        <w:t xml:space="preserve">(1), 160. </w:t>
      </w:r>
    </w:p>
    <w:p w14:paraId="4377FE04" w14:textId="77777777" w:rsidR="000D0ACE" w:rsidRPr="00471E0F" w:rsidRDefault="000D0ACE" w:rsidP="000D0ACE">
      <w:pPr>
        <w:widowControl w:val="0"/>
        <w:autoSpaceDE w:val="0"/>
        <w:autoSpaceDN w:val="0"/>
        <w:adjustRightInd w:val="0"/>
        <w:spacing w:after="0" w:line="360" w:lineRule="auto"/>
        <w:ind w:left="480" w:hanging="480"/>
        <w:rPr>
          <w:rFonts w:ascii="NewsGoth Lt BT" w:hAnsi="NewsGoth Lt BT"/>
          <w:noProof/>
          <w:szCs w:val="24"/>
        </w:rPr>
      </w:pPr>
      <w:r w:rsidRPr="00471E0F">
        <w:rPr>
          <w:rFonts w:ascii="NewsGoth Lt BT" w:hAnsi="NewsGoth Lt BT"/>
          <w:noProof/>
          <w:szCs w:val="24"/>
        </w:rPr>
        <w:t xml:space="preserve">Murtopo, B. A. (2018). Perana Perempuan Dalam Media Sosial. </w:t>
      </w:r>
      <w:r w:rsidRPr="00471E0F">
        <w:rPr>
          <w:rFonts w:ascii="NewsGoth Lt BT" w:hAnsi="NewsGoth Lt BT"/>
          <w:i/>
          <w:iCs/>
          <w:noProof/>
          <w:szCs w:val="24"/>
        </w:rPr>
        <w:t>Cakrawala: Jurnal Kajian Manajemen Pendidikan Islam Dan Studi Sosial</w:t>
      </w:r>
      <w:r w:rsidRPr="00471E0F">
        <w:rPr>
          <w:rFonts w:ascii="NewsGoth Lt BT" w:hAnsi="NewsGoth Lt BT"/>
          <w:noProof/>
          <w:szCs w:val="24"/>
        </w:rPr>
        <w:t xml:space="preserve">, </w:t>
      </w:r>
      <w:r w:rsidRPr="00471E0F">
        <w:rPr>
          <w:rFonts w:ascii="NewsGoth Lt BT" w:hAnsi="NewsGoth Lt BT"/>
          <w:i/>
          <w:iCs/>
          <w:noProof/>
          <w:szCs w:val="24"/>
        </w:rPr>
        <w:t>2</w:t>
      </w:r>
      <w:r w:rsidRPr="00471E0F">
        <w:rPr>
          <w:rFonts w:ascii="NewsGoth Lt BT" w:hAnsi="NewsGoth Lt BT"/>
          <w:noProof/>
          <w:szCs w:val="24"/>
        </w:rPr>
        <w:t>(2), 14–24.</w:t>
      </w:r>
    </w:p>
    <w:p w14:paraId="6D58B29F" w14:textId="77777777" w:rsidR="000D0ACE" w:rsidRPr="00471E0F" w:rsidRDefault="000D0ACE" w:rsidP="000D0ACE">
      <w:pPr>
        <w:widowControl w:val="0"/>
        <w:autoSpaceDE w:val="0"/>
        <w:autoSpaceDN w:val="0"/>
        <w:adjustRightInd w:val="0"/>
        <w:spacing w:after="0" w:line="360" w:lineRule="auto"/>
        <w:ind w:left="480" w:hanging="480"/>
        <w:rPr>
          <w:rFonts w:ascii="NewsGoth Lt BT" w:hAnsi="NewsGoth Lt BT"/>
          <w:noProof/>
          <w:szCs w:val="24"/>
        </w:rPr>
      </w:pPr>
      <w:r w:rsidRPr="00471E0F">
        <w:rPr>
          <w:rFonts w:ascii="NewsGoth Lt BT" w:hAnsi="NewsGoth Lt BT"/>
          <w:noProof/>
          <w:szCs w:val="24"/>
        </w:rPr>
        <w:t xml:space="preserve">Nurzannah. (2021). </w:t>
      </w:r>
      <w:r w:rsidRPr="00471E0F">
        <w:rPr>
          <w:rFonts w:ascii="NewsGoth Lt BT" w:hAnsi="NewsGoth Lt BT"/>
          <w:i/>
          <w:iCs/>
          <w:noProof/>
          <w:szCs w:val="24"/>
        </w:rPr>
        <w:t>Perempuan</w:t>
      </w:r>
      <w:r w:rsidRPr="00471E0F">
        <w:rPr>
          <w:rFonts w:ascii="Arial" w:hAnsi="Arial" w:cs="Arial"/>
          <w:i/>
          <w:iCs/>
          <w:noProof/>
          <w:szCs w:val="24"/>
        </w:rPr>
        <w:t> </w:t>
      </w:r>
      <w:r w:rsidRPr="00471E0F">
        <w:rPr>
          <w:rFonts w:ascii="NewsGoth Lt BT" w:hAnsi="NewsGoth Lt BT"/>
          <w:i/>
          <w:iCs/>
          <w:noProof/>
          <w:szCs w:val="24"/>
        </w:rPr>
        <w:t>: Perempuan dan Media Volume 1</w:t>
      </w:r>
      <w:r w:rsidRPr="00471E0F">
        <w:rPr>
          <w:rFonts w:ascii="NewsGoth Lt BT" w:hAnsi="NewsGoth Lt BT"/>
          <w:noProof/>
          <w:szCs w:val="24"/>
        </w:rPr>
        <w:t xml:space="preserve"> (S. A. Putri Wahyuni, Ade Irma (ed.)). Syah Kuala University Press.</w:t>
      </w:r>
    </w:p>
    <w:p w14:paraId="7EC96F6D" w14:textId="77777777" w:rsidR="000D0ACE" w:rsidRPr="00471E0F" w:rsidRDefault="000D0ACE" w:rsidP="000D0ACE">
      <w:pPr>
        <w:widowControl w:val="0"/>
        <w:autoSpaceDE w:val="0"/>
        <w:autoSpaceDN w:val="0"/>
        <w:adjustRightInd w:val="0"/>
        <w:spacing w:after="0" w:line="360" w:lineRule="auto"/>
        <w:ind w:left="480" w:hanging="480"/>
        <w:rPr>
          <w:rFonts w:ascii="NewsGoth Lt BT" w:hAnsi="NewsGoth Lt BT"/>
          <w:noProof/>
          <w:szCs w:val="24"/>
        </w:rPr>
      </w:pPr>
      <w:r w:rsidRPr="00471E0F">
        <w:rPr>
          <w:rFonts w:ascii="NewsGoth Lt BT" w:hAnsi="NewsGoth Lt BT"/>
          <w:noProof/>
          <w:szCs w:val="24"/>
        </w:rPr>
        <w:t xml:space="preserve">Sulaeman, A. R., &amp; Fazri, A. F. (2020). Strategi Pemanfaatan Youtube Dalam Bidang </w:t>
      </w:r>
      <w:r w:rsidRPr="00471E0F">
        <w:rPr>
          <w:rFonts w:ascii="NewsGoth Lt BT" w:hAnsi="NewsGoth Lt BT"/>
          <w:noProof/>
          <w:szCs w:val="24"/>
        </w:rPr>
        <w:lastRenderedPageBreak/>
        <w:t xml:space="preserve">Dakwah Oleh Ulama Aceh Pemanfaatan Youtube sebagai media komunikasi dalam menyampaikan materi bukan hanya digunakan oleh ustaz-ustaz. </w:t>
      </w:r>
      <w:r w:rsidRPr="00471E0F">
        <w:rPr>
          <w:rFonts w:ascii="NewsGoth Lt BT" w:hAnsi="NewsGoth Lt BT"/>
          <w:i/>
          <w:iCs/>
          <w:noProof/>
          <w:szCs w:val="24"/>
        </w:rPr>
        <w:t>Communication</w:t>
      </w:r>
      <w:r w:rsidRPr="00471E0F">
        <w:rPr>
          <w:rFonts w:ascii="NewsGoth Lt BT" w:hAnsi="NewsGoth Lt BT"/>
          <w:noProof/>
          <w:szCs w:val="24"/>
        </w:rPr>
        <w:t xml:space="preserve">, </w:t>
      </w:r>
      <w:r w:rsidRPr="00471E0F">
        <w:rPr>
          <w:rFonts w:ascii="NewsGoth Lt BT" w:hAnsi="NewsGoth Lt BT"/>
          <w:i/>
          <w:iCs/>
          <w:noProof/>
          <w:szCs w:val="24"/>
        </w:rPr>
        <w:t>11</w:t>
      </w:r>
      <w:r w:rsidRPr="00471E0F">
        <w:rPr>
          <w:rFonts w:ascii="NewsGoth Lt BT" w:hAnsi="NewsGoth Lt BT"/>
          <w:noProof/>
          <w:szCs w:val="24"/>
        </w:rPr>
        <w:t>(1), 81–93.</w:t>
      </w:r>
    </w:p>
    <w:p w14:paraId="10C49792" w14:textId="77777777" w:rsidR="000D0ACE" w:rsidRPr="00471E0F" w:rsidRDefault="000D0ACE" w:rsidP="000D0ACE">
      <w:pPr>
        <w:widowControl w:val="0"/>
        <w:autoSpaceDE w:val="0"/>
        <w:autoSpaceDN w:val="0"/>
        <w:adjustRightInd w:val="0"/>
        <w:spacing w:after="0" w:line="360" w:lineRule="auto"/>
        <w:ind w:left="480" w:hanging="480"/>
        <w:rPr>
          <w:rFonts w:ascii="NewsGoth Lt BT" w:hAnsi="NewsGoth Lt BT"/>
          <w:noProof/>
        </w:rPr>
      </w:pPr>
      <w:r w:rsidRPr="00471E0F">
        <w:rPr>
          <w:rFonts w:ascii="NewsGoth Lt BT" w:hAnsi="NewsGoth Lt BT"/>
          <w:noProof/>
          <w:szCs w:val="24"/>
        </w:rPr>
        <w:t xml:space="preserve">Thadi, R. (2018). Citra Perempuan dalam Media. </w:t>
      </w:r>
      <w:r w:rsidRPr="00471E0F">
        <w:rPr>
          <w:rFonts w:ascii="NewsGoth Lt BT" w:hAnsi="NewsGoth Lt BT"/>
          <w:i/>
          <w:iCs/>
          <w:noProof/>
          <w:szCs w:val="24"/>
        </w:rPr>
        <w:t>Jurnal Ilmiah Syi’ar</w:t>
      </w:r>
      <w:r w:rsidRPr="00471E0F">
        <w:rPr>
          <w:rFonts w:ascii="NewsGoth Lt BT" w:hAnsi="NewsGoth Lt BT"/>
          <w:noProof/>
          <w:szCs w:val="24"/>
        </w:rPr>
        <w:t xml:space="preserve">, </w:t>
      </w:r>
      <w:r w:rsidRPr="00471E0F">
        <w:rPr>
          <w:rFonts w:ascii="NewsGoth Lt BT" w:hAnsi="NewsGoth Lt BT"/>
          <w:i/>
          <w:iCs/>
          <w:noProof/>
          <w:szCs w:val="24"/>
        </w:rPr>
        <w:t>Vol. 14</w:t>
      </w:r>
      <w:r w:rsidRPr="00471E0F">
        <w:rPr>
          <w:rFonts w:ascii="NewsGoth Lt BT" w:hAnsi="NewsGoth Lt BT"/>
          <w:noProof/>
          <w:szCs w:val="24"/>
        </w:rPr>
        <w:t xml:space="preserve">(1), 27–38. </w:t>
      </w:r>
    </w:p>
    <w:p w14:paraId="000000B1" w14:textId="60F76FF6" w:rsidR="006903D9" w:rsidRDefault="000D0ACE" w:rsidP="000D0ACE">
      <w:pPr>
        <w:spacing w:after="0" w:line="360" w:lineRule="auto"/>
        <w:ind w:left="567" w:hanging="567"/>
        <w:jc w:val="both"/>
        <w:rPr>
          <w:rFonts w:ascii="Quattrocento Sans" w:eastAsia="Quattrocento Sans" w:hAnsi="Quattrocento Sans" w:cs="Quattrocento Sans"/>
          <w:color w:val="000000"/>
          <w:sz w:val="20"/>
          <w:szCs w:val="20"/>
        </w:rPr>
      </w:pPr>
      <w:r>
        <w:rPr>
          <w:rFonts w:ascii="NewsGoth Lt BT" w:hAnsi="NewsGoth Lt BT"/>
          <w:b/>
          <w:lang w:val="en-GB"/>
        </w:rPr>
        <w:fldChar w:fldCharType="end"/>
      </w:r>
    </w:p>
    <w:sectPr w:rsidR="006903D9">
      <w:type w:val="continuous"/>
      <w:pgSz w:w="10319" w:h="14572"/>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1-08-15T01:44:00Z" w:initials="">
    <w:p w14:paraId="000000B9" w14:textId="77777777" w:rsidR="006903D9"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Tanggal Anda mengirimkan naskah (The date you submit the manuscript)</w:t>
      </w:r>
    </w:p>
  </w:comment>
  <w:comment w:id="1" w:author="User" w:date="2021-08-15T01:46:00Z" w:initials="">
    <w:p w14:paraId="000000B8" w14:textId="77777777" w:rsidR="006903D9"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Tanggal Anda mengirimkan naskah revisi final (The date you submitted the final revised manuscript)</w:t>
      </w:r>
    </w:p>
  </w:comment>
  <w:comment w:id="2" w:author="User" w:date="2021-08-15T01:51:00Z" w:initials="">
    <w:p w14:paraId="000000B7" w14:textId="77777777" w:rsidR="006903D9" w:rsidRDefault="00000000">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Tanggal artikel ilmiah dipublikasikan (diisi oleh dewan redaksi) – The date scientific article was published (to be filled out by the editorial board)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B9" w15:done="0"/>
  <w15:commentEx w15:paraId="000000B8" w15:done="0"/>
  <w15:commentEx w15:paraId="000000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B9" w16cid:durableId="28848549"/>
  <w16cid:commentId w16cid:paraId="000000B8" w16cid:durableId="28848548"/>
  <w16cid:commentId w16cid:paraId="000000B7" w16cid:durableId="288485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A39AE" w14:textId="77777777" w:rsidR="00C67223" w:rsidRDefault="00C67223">
      <w:pPr>
        <w:spacing w:after="0" w:line="240" w:lineRule="auto"/>
      </w:pPr>
      <w:r>
        <w:separator/>
      </w:r>
    </w:p>
  </w:endnote>
  <w:endnote w:type="continuationSeparator" w:id="0">
    <w:p w14:paraId="051D825A" w14:textId="77777777" w:rsidR="00C67223" w:rsidRDefault="00C6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NewsGoth Lt BT">
    <w:altName w:val="Calibri"/>
    <w:panose1 w:val="020B0604020202020204"/>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F29EA52" w:rsidR="006903D9" w:rsidRDefault="00000000">
    <w:pPr>
      <w:pBdr>
        <w:top w:val="nil"/>
        <w:left w:val="nil"/>
        <w:bottom w:val="nil"/>
        <w:right w:val="nil"/>
        <w:between w:val="nil"/>
      </w:pBdr>
      <w:tabs>
        <w:tab w:val="center" w:pos="4680"/>
        <w:tab w:val="right" w:pos="9360"/>
      </w:tabs>
      <w:spacing w:after="0" w:line="240" w:lineRule="auto"/>
      <w:jc w:val="center"/>
      <w:rPr>
        <w:color w:val="000000"/>
      </w:rPr>
    </w:pPr>
    <w:r>
      <w:rPr>
        <w:rFonts w:ascii="Quattrocento Sans" w:eastAsia="Quattrocento Sans" w:hAnsi="Quattrocento Sans" w:cs="Quattrocento Sans"/>
        <w:sz w:val="20"/>
        <w:szCs w:val="20"/>
      </w:rPr>
      <w:fldChar w:fldCharType="begin"/>
    </w:r>
    <w:r>
      <w:rPr>
        <w:rFonts w:ascii="Quattrocento Sans" w:eastAsia="Quattrocento Sans" w:hAnsi="Quattrocento Sans" w:cs="Quattrocento Sans"/>
        <w:sz w:val="20"/>
        <w:szCs w:val="20"/>
      </w:rPr>
      <w:instrText>PAGE</w:instrText>
    </w:r>
    <w:r>
      <w:rPr>
        <w:rFonts w:ascii="Quattrocento Sans" w:eastAsia="Quattrocento Sans" w:hAnsi="Quattrocento Sans" w:cs="Quattrocento Sans"/>
        <w:sz w:val="20"/>
        <w:szCs w:val="20"/>
      </w:rPr>
      <w:fldChar w:fldCharType="separate"/>
    </w:r>
    <w:r w:rsidR="00005707">
      <w:rPr>
        <w:rFonts w:ascii="Quattrocento Sans" w:eastAsia="Quattrocento Sans" w:hAnsi="Quattrocento Sans" w:cs="Quattrocento Sans"/>
        <w:noProof/>
        <w:sz w:val="20"/>
        <w:szCs w:val="20"/>
      </w:rPr>
      <w:t>1</w:t>
    </w:r>
    <w:r>
      <w:rPr>
        <w:rFonts w:ascii="Quattrocento Sans" w:eastAsia="Quattrocento Sans" w:hAnsi="Quattrocento Sans" w:cs="Quattrocento Sans"/>
        <w:sz w:val="20"/>
        <w:szCs w:val="20"/>
      </w:rPr>
      <w:fldChar w:fldCharType="end"/>
    </w:r>
  </w:p>
  <w:p w14:paraId="000000B6" w14:textId="77777777" w:rsidR="006903D9" w:rsidRDefault="006903D9">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4ACC" w14:textId="77777777" w:rsidR="00C67223" w:rsidRDefault="00C67223">
      <w:pPr>
        <w:spacing w:after="0" w:line="240" w:lineRule="auto"/>
      </w:pPr>
      <w:r>
        <w:separator/>
      </w:r>
    </w:p>
  </w:footnote>
  <w:footnote w:type="continuationSeparator" w:id="0">
    <w:p w14:paraId="67839D8E" w14:textId="77777777" w:rsidR="00C67223" w:rsidRDefault="00C67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2" w14:textId="77777777" w:rsidR="006903D9" w:rsidRDefault="00000000">
    <w:pPr>
      <w:pBdr>
        <w:top w:val="nil"/>
        <w:left w:val="nil"/>
        <w:bottom w:val="nil"/>
        <w:right w:val="nil"/>
        <w:between w:val="nil"/>
      </w:pBdr>
      <w:tabs>
        <w:tab w:val="center" w:pos="4680"/>
        <w:tab w:val="right" w:pos="9360"/>
      </w:tabs>
      <w:spacing w:after="0" w:line="240" w:lineRule="auto"/>
      <w:jc w:val="center"/>
      <w:rPr>
        <w:rFonts w:ascii="Quattrocento Sans" w:eastAsia="Quattrocento Sans" w:hAnsi="Quattrocento Sans" w:cs="Quattrocento Sans"/>
        <w:i/>
        <w:color w:val="000000"/>
        <w:sz w:val="20"/>
        <w:szCs w:val="20"/>
      </w:rPr>
    </w:pPr>
    <w:r>
      <w:rPr>
        <w:rFonts w:ascii="Quattrocento Sans" w:eastAsia="Quattrocento Sans" w:hAnsi="Quattrocento Sans" w:cs="Quattrocento Sans"/>
        <w:i/>
        <w:color w:val="000000"/>
        <w:sz w:val="20"/>
        <w:szCs w:val="20"/>
      </w:rPr>
      <w:t xml:space="preserve">MEDIASI – Jurnal Kajian dan Terapan Media, Bahasa, Komunikasi </w:t>
    </w:r>
  </w:p>
  <w:p w14:paraId="000000B3" w14:textId="77777777" w:rsidR="006903D9" w:rsidRDefault="00000000">
    <w:pPr>
      <w:pBdr>
        <w:top w:val="nil"/>
        <w:left w:val="nil"/>
        <w:bottom w:val="nil"/>
        <w:right w:val="nil"/>
        <w:between w:val="nil"/>
      </w:pBdr>
      <w:tabs>
        <w:tab w:val="center" w:pos="4680"/>
        <w:tab w:val="right" w:pos="9360"/>
      </w:tabs>
      <w:spacing w:after="0" w:line="240" w:lineRule="auto"/>
      <w:jc w:val="center"/>
      <w:rPr>
        <w:rFonts w:ascii="Quattrocento Sans" w:eastAsia="Quattrocento Sans" w:hAnsi="Quattrocento Sans" w:cs="Quattrocento Sans"/>
        <w:i/>
        <w:color w:val="000000"/>
        <w:sz w:val="20"/>
        <w:szCs w:val="20"/>
      </w:rPr>
    </w:pPr>
    <w:r>
      <w:rPr>
        <w:rFonts w:ascii="Quattrocento Sans" w:eastAsia="Quattrocento Sans" w:hAnsi="Quattrocento Sans" w:cs="Quattrocento Sans"/>
        <w:i/>
        <w:color w:val="000000"/>
        <w:sz w:val="20"/>
        <w:szCs w:val="20"/>
      </w:rPr>
      <w:t xml:space="preserve">Vol. </w:t>
    </w:r>
    <w:r>
      <w:rPr>
        <w:rFonts w:ascii="Quattrocento Sans" w:eastAsia="Quattrocento Sans" w:hAnsi="Quattrocento Sans" w:cs="Quattrocento Sans"/>
        <w:i/>
        <w:sz w:val="20"/>
        <w:szCs w:val="20"/>
      </w:rPr>
      <w:t>4</w:t>
    </w:r>
    <w:r>
      <w:rPr>
        <w:rFonts w:ascii="Quattrocento Sans" w:eastAsia="Quattrocento Sans" w:hAnsi="Quattrocento Sans" w:cs="Quattrocento Sans"/>
        <w:i/>
        <w:color w:val="000000"/>
        <w:sz w:val="20"/>
        <w:szCs w:val="20"/>
      </w:rPr>
      <w:t xml:space="preserve"> No. </w:t>
    </w:r>
    <w:r>
      <w:rPr>
        <w:rFonts w:ascii="Quattrocento Sans" w:eastAsia="Quattrocento Sans" w:hAnsi="Quattrocento Sans" w:cs="Quattrocento Sans"/>
        <w:i/>
        <w:sz w:val="20"/>
        <w:szCs w:val="20"/>
      </w:rPr>
      <w:t>1</w:t>
    </w:r>
    <w:r>
      <w:rPr>
        <w:rFonts w:ascii="Quattrocento Sans" w:eastAsia="Quattrocento Sans" w:hAnsi="Quattrocento Sans" w:cs="Quattrocento Sans"/>
        <w:i/>
        <w:color w:val="000000"/>
        <w:sz w:val="20"/>
        <w:szCs w:val="20"/>
      </w:rPr>
      <w:t xml:space="preserve">, </w:t>
    </w:r>
    <w:r>
      <w:rPr>
        <w:rFonts w:ascii="Quattrocento Sans" w:eastAsia="Quattrocento Sans" w:hAnsi="Quattrocento Sans" w:cs="Quattrocento Sans"/>
        <w:i/>
        <w:sz w:val="20"/>
        <w:szCs w:val="20"/>
      </w:rPr>
      <w:t>Januari</w:t>
    </w:r>
    <w:r>
      <w:rPr>
        <w:rFonts w:ascii="Quattrocento Sans" w:eastAsia="Quattrocento Sans" w:hAnsi="Quattrocento Sans" w:cs="Quattrocento Sans"/>
        <w:i/>
        <w:color w:val="000000"/>
        <w:sz w:val="20"/>
        <w:szCs w:val="20"/>
      </w:rPr>
      <w:t xml:space="preserve"> 202</w:t>
    </w:r>
    <w:r>
      <w:rPr>
        <w:rFonts w:ascii="Quattrocento Sans" w:eastAsia="Quattrocento Sans" w:hAnsi="Quattrocento Sans" w:cs="Quattrocento Sans"/>
        <w:i/>
        <w:sz w:val="20"/>
        <w:szCs w:val="20"/>
      </w:rPr>
      <w:t>3</w:t>
    </w:r>
  </w:p>
  <w:p w14:paraId="000000B4" w14:textId="77777777" w:rsidR="006903D9" w:rsidRDefault="006903D9">
    <w:pPr>
      <w:pBdr>
        <w:top w:val="nil"/>
        <w:left w:val="nil"/>
        <w:bottom w:val="nil"/>
        <w:right w:val="nil"/>
        <w:between w:val="nil"/>
      </w:pBdr>
      <w:tabs>
        <w:tab w:val="center" w:pos="4680"/>
        <w:tab w:val="right" w:pos="9360"/>
      </w:tabs>
      <w:spacing w:after="0" w:line="240" w:lineRule="auto"/>
      <w:jc w:val="center"/>
      <w:rPr>
        <w:rFonts w:ascii="Quattrocento Sans" w:eastAsia="Quattrocento Sans" w:hAnsi="Quattrocento Sans" w:cs="Quattrocento Sans"/>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ECC"/>
    <w:multiLevelType w:val="hybridMultilevel"/>
    <w:tmpl w:val="230618A6"/>
    <w:lvl w:ilvl="0" w:tplc="8606FC20">
      <w:start w:val="1"/>
      <w:numFmt w:val="upp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1C2B5A6D"/>
    <w:multiLevelType w:val="hybridMultilevel"/>
    <w:tmpl w:val="3970D638"/>
    <w:lvl w:ilvl="0" w:tplc="A02E9AB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560423AA"/>
    <w:multiLevelType w:val="hybridMultilevel"/>
    <w:tmpl w:val="1690D5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D46A8"/>
    <w:multiLevelType w:val="hybridMultilevel"/>
    <w:tmpl w:val="B0D696A0"/>
    <w:lvl w:ilvl="0" w:tplc="14463DB4">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16cid:durableId="514000507">
    <w:abstractNumId w:val="1"/>
  </w:num>
  <w:num w:numId="2" w16cid:durableId="1156796241">
    <w:abstractNumId w:val="0"/>
  </w:num>
  <w:num w:numId="3" w16cid:durableId="1170171984">
    <w:abstractNumId w:val="3"/>
  </w:num>
  <w:num w:numId="4" w16cid:durableId="64436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D9"/>
    <w:rsid w:val="00005707"/>
    <w:rsid w:val="000D0ACE"/>
    <w:rsid w:val="002A5145"/>
    <w:rsid w:val="00527AB1"/>
    <w:rsid w:val="006903D9"/>
    <w:rsid w:val="007206B8"/>
    <w:rsid w:val="009F3FBE"/>
    <w:rsid w:val="00A14D3F"/>
    <w:rsid w:val="00C21FA8"/>
    <w:rsid w:val="00C67223"/>
    <w:rsid w:val="00E75B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0C2DF50B"/>
  <w15:docId w15:val="{458E96E9-86CF-064F-8967-9DD0E4A3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Mediasi">
    <w:name w:val="Normal (Mediasi)"/>
    <w:basedOn w:val="Normal"/>
    <w:link w:val="NormalMediasiChar"/>
    <w:uiPriority w:val="99"/>
    <w:rsid w:val="004915AD"/>
    <w:pPr>
      <w:suppressAutoHyphens/>
      <w:autoSpaceDE w:val="0"/>
      <w:autoSpaceDN w:val="0"/>
      <w:adjustRightInd w:val="0"/>
      <w:spacing w:line="288" w:lineRule="auto"/>
      <w:textAlignment w:val="center"/>
    </w:pPr>
    <w:rPr>
      <w:color w:val="000000"/>
    </w:rPr>
  </w:style>
  <w:style w:type="character" w:styleId="Hyperlink">
    <w:name w:val="Hyperlink"/>
    <w:basedOn w:val="DefaultParagraphFont"/>
    <w:uiPriority w:val="99"/>
    <w:unhideWhenUsed/>
    <w:rsid w:val="004915AD"/>
    <w:rPr>
      <w:color w:val="0563C1" w:themeColor="hyperlink"/>
      <w:u w:val="single"/>
    </w:rPr>
  </w:style>
  <w:style w:type="character" w:customStyle="1" w:styleId="UnresolvedMention1">
    <w:name w:val="Unresolved Mention1"/>
    <w:basedOn w:val="DefaultParagraphFont"/>
    <w:uiPriority w:val="99"/>
    <w:semiHidden/>
    <w:unhideWhenUsed/>
    <w:rsid w:val="004915AD"/>
    <w:rPr>
      <w:color w:val="605E5C"/>
      <w:shd w:val="clear" w:color="auto" w:fill="E1DFDD"/>
    </w:rPr>
  </w:style>
  <w:style w:type="paragraph" w:styleId="BodyTextIndent2">
    <w:name w:val="Body Text Indent 2"/>
    <w:basedOn w:val="Normal"/>
    <w:link w:val="BodyTextIndent2Char"/>
    <w:uiPriority w:val="99"/>
    <w:rsid w:val="00E15129"/>
    <w:pPr>
      <w:suppressAutoHyphens/>
      <w:autoSpaceDE w:val="0"/>
      <w:autoSpaceDN w:val="0"/>
      <w:adjustRightInd w:val="0"/>
      <w:spacing w:line="360" w:lineRule="auto"/>
      <w:ind w:left="720" w:hanging="360"/>
      <w:textAlignment w:val="center"/>
    </w:pPr>
    <w:rPr>
      <w:rFonts w:ascii="Times New Roman" w:hAnsi="Times New Roman" w:cs="Times New Roman"/>
      <w:b/>
      <w:bCs/>
      <w:color w:val="000000"/>
      <w:sz w:val="24"/>
      <w:szCs w:val="24"/>
    </w:rPr>
  </w:style>
  <w:style w:type="character" w:customStyle="1" w:styleId="BodyTextIndent2Char">
    <w:name w:val="Body Text Indent 2 Char"/>
    <w:basedOn w:val="DefaultParagraphFont"/>
    <w:link w:val="BodyTextIndent2"/>
    <w:uiPriority w:val="99"/>
    <w:rsid w:val="00E15129"/>
    <w:rPr>
      <w:rFonts w:ascii="Times New Roman" w:hAnsi="Times New Roman" w:cs="Times New Roman"/>
      <w:b/>
      <w:bCs/>
      <w:color w:val="000000"/>
      <w:sz w:val="24"/>
      <w:szCs w:val="24"/>
      <w:lang w:val="en-US"/>
    </w:rPr>
  </w:style>
  <w:style w:type="paragraph" w:styleId="Header">
    <w:name w:val="header"/>
    <w:basedOn w:val="Normal"/>
    <w:link w:val="HeaderChar"/>
    <w:uiPriority w:val="99"/>
    <w:unhideWhenUsed/>
    <w:rsid w:val="0093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F7B"/>
  </w:style>
  <w:style w:type="paragraph" w:styleId="Footer">
    <w:name w:val="footer"/>
    <w:basedOn w:val="Normal"/>
    <w:link w:val="FooterChar"/>
    <w:uiPriority w:val="99"/>
    <w:unhideWhenUsed/>
    <w:rsid w:val="0093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F7B"/>
  </w:style>
  <w:style w:type="paragraph" w:customStyle="1" w:styleId="Els-body-text">
    <w:name w:val="Els-body-text"/>
    <w:rsid w:val="00A64450"/>
    <w:pPr>
      <w:spacing w:after="0" w:line="240" w:lineRule="exact"/>
      <w:ind w:firstLine="238"/>
      <w:jc w:val="both"/>
    </w:pPr>
    <w:rPr>
      <w:rFonts w:ascii="Times New Roman" w:eastAsia="SimSun" w:hAnsi="Times New Roman" w:cs="Times New Roman"/>
      <w:sz w:val="20"/>
      <w:szCs w:val="20"/>
    </w:rPr>
  </w:style>
  <w:style w:type="table" w:styleId="PlainTable2">
    <w:name w:val="Plain Table 2"/>
    <w:basedOn w:val="TableNormal"/>
    <w:uiPriority w:val="42"/>
    <w:rsid w:val="00A64450"/>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609CF"/>
    <w:rPr>
      <w:sz w:val="16"/>
      <w:szCs w:val="16"/>
    </w:rPr>
  </w:style>
  <w:style w:type="paragraph" w:styleId="CommentText">
    <w:name w:val="annotation text"/>
    <w:basedOn w:val="Normal"/>
    <w:link w:val="CommentTextChar"/>
    <w:uiPriority w:val="99"/>
    <w:semiHidden/>
    <w:unhideWhenUsed/>
    <w:rsid w:val="005609CF"/>
    <w:pPr>
      <w:spacing w:line="240" w:lineRule="auto"/>
    </w:pPr>
    <w:rPr>
      <w:sz w:val="20"/>
      <w:szCs w:val="20"/>
    </w:rPr>
  </w:style>
  <w:style w:type="character" w:customStyle="1" w:styleId="CommentTextChar">
    <w:name w:val="Comment Text Char"/>
    <w:basedOn w:val="DefaultParagraphFont"/>
    <w:link w:val="CommentText"/>
    <w:uiPriority w:val="99"/>
    <w:semiHidden/>
    <w:rsid w:val="005609CF"/>
    <w:rPr>
      <w:sz w:val="20"/>
      <w:szCs w:val="20"/>
    </w:rPr>
  </w:style>
  <w:style w:type="paragraph" w:styleId="CommentSubject">
    <w:name w:val="annotation subject"/>
    <w:basedOn w:val="CommentText"/>
    <w:next w:val="CommentText"/>
    <w:link w:val="CommentSubjectChar"/>
    <w:uiPriority w:val="99"/>
    <w:semiHidden/>
    <w:unhideWhenUsed/>
    <w:rsid w:val="005609CF"/>
    <w:rPr>
      <w:b/>
      <w:bCs/>
    </w:rPr>
  </w:style>
  <w:style w:type="character" w:customStyle="1" w:styleId="CommentSubjectChar">
    <w:name w:val="Comment Subject Char"/>
    <w:basedOn w:val="CommentTextChar"/>
    <w:link w:val="CommentSubject"/>
    <w:uiPriority w:val="99"/>
    <w:semiHidden/>
    <w:rsid w:val="005609CF"/>
    <w:rPr>
      <w:b/>
      <w:bCs/>
      <w:sz w:val="20"/>
      <w:szCs w:val="20"/>
    </w:rPr>
  </w:style>
  <w:style w:type="paragraph" w:styleId="BalloonText">
    <w:name w:val="Balloon Text"/>
    <w:basedOn w:val="Normal"/>
    <w:link w:val="BalloonTextChar"/>
    <w:uiPriority w:val="99"/>
    <w:semiHidden/>
    <w:unhideWhenUsed/>
    <w:rsid w:val="005609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F"/>
    <w:rPr>
      <w:rFonts w:ascii="Segoe UI" w:hAnsi="Segoe UI" w:cs="Segoe UI"/>
      <w:sz w:val="18"/>
      <w:szCs w:val="18"/>
    </w:rPr>
  </w:style>
  <w:style w:type="paragraph" w:styleId="Revision">
    <w:name w:val="Revision"/>
    <w:hidden/>
    <w:uiPriority w:val="99"/>
    <w:semiHidden/>
    <w:rsid w:val="005609CF"/>
    <w:pPr>
      <w:spacing w:after="0" w:line="240" w:lineRule="auto"/>
    </w:pPr>
  </w:style>
  <w:style w:type="paragraph" w:styleId="NoSpacing">
    <w:name w:val="No Spacing"/>
    <w:aliases w:val="Judul Artikel"/>
    <w:basedOn w:val="NormalMediasi"/>
    <w:link w:val="NoSpacingChar"/>
    <w:uiPriority w:val="1"/>
    <w:rsid w:val="00471ADE"/>
    <w:pPr>
      <w:spacing w:after="0"/>
    </w:pPr>
    <w:rPr>
      <w:rFonts w:ascii="Segoe UI" w:hAnsi="Segoe UI" w:cs="Segoe UI"/>
      <w:b/>
      <w:bCs/>
      <w:sz w:val="24"/>
      <w:szCs w:val="24"/>
    </w:rPr>
  </w:style>
  <w:style w:type="paragraph" w:customStyle="1" w:styleId="NamaPenulis">
    <w:name w:val="Nama Penulis"/>
    <w:basedOn w:val="NormalMediasi"/>
    <w:link w:val="NamaPenulisChar"/>
    <w:qFormat/>
    <w:rsid w:val="00471ADE"/>
    <w:pPr>
      <w:spacing w:after="0"/>
    </w:pPr>
    <w:rPr>
      <w:rFonts w:ascii="Segoe UI" w:hAnsi="Segoe UI" w:cs="Segoe UI"/>
      <w:b/>
      <w:bCs/>
      <w:sz w:val="20"/>
      <w:szCs w:val="20"/>
    </w:rPr>
  </w:style>
  <w:style w:type="paragraph" w:customStyle="1" w:styleId="BiodataPenulis">
    <w:name w:val="Biodata Penulis"/>
    <w:basedOn w:val="NormalMediasi"/>
    <w:link w:val="BiodataPenulisChar"/>
    <w:qFormat/>
    <w:rsid w:val="00471ADE"/>
    <w:pPr>
      <w:spacing w:after="0"/>
    </w:pPr>
    <w:rPr>
      <w:rFonts w:ascii="Segoe UI" w:hAnsi="Segoe UI" w:cs="Segoe UI"/>
      <w:sz w:val="20"/>
      <w:szCs w:val="20"/>
    </w:rPr>
  </w:style>
  <w:style w:type="character" w:customStyle="1" w:styleId="NormalMediasiChar">
    <w:name w:val="Normal (Mediasi) Char"/>
    <w:basedOn w:val="DefaultParagraphFont"/>
    <w:link w:val="NormalMediasi"/>
    <w:uiPriority w:val="99"/>
    <w:rsid w:val="00471ADE"/>
    <w:rPr>
      <w:rFonts w:ascii="Calibri" w:hAnsi="Calibri" w:cs="Calibri"/>
      <w:color w:val="000000"/>
      <w:lang w:val="en-US"/>
    </w:rPr>
  </w:style>
  <w:style w:type="character" w:customStyle="1" w:styleId="NamaPenulisChar">
    <w:name w:val="Nama Penulis Char"/>
    <w:basedOn w:val="NormalMediasiChar"/>
    <w:link w:val="NamaPenulis"/>
    <w:rsid w:val="00471ADE"/>
    <w:rPr>
      <w:rFonts w:ascii="Segoe UI" w:hAnsi="Segoe UI" w:cs="Segoe UI"/>
      <w:b/>
      <w:bCs/>
      <w:color w:val="000000"/>
      <w:sz w:val="20"/>
      <w:szCs w:val="20"/>
      <w:lang w:val="en-US"/>
    </w:rPr>
  </w:style>
  <w:style w:type="paragraph" w:customStyle="1" w:styleId="isiArtikel">
    <w:name w:val="isi Artikel"/>
    <w:basedOn w:val="Normal"/>
    <w:link w:val="isiArtikelChar"/>
    <w:qFormat/>
    <w:rsid w:val="00471ADE"/>
    <w:pPr>
      <w:suppressAutoHyphens/>
      <w:autoSpaceDE w:val="0"/>
      <w:autoSpaceDN w:val="0"/>
      <w:adjustRightInd w:val="0"/>
      <w:spacing w:after="0" w:line="360" w:lineRule="auto"/>
      <w:ind w:firstLine="567"/>
      <w:jc w:val="both"/>
      <w:textAlignment w:val="center"/>
    </w:pPr>
    <w:rPr>
      <w:rFonts w:ascii="Segoe UI" w:hAnsi="Segoe UI" w:cs="Segoe UI"/>
      <w:color w:val="000000"/>
      <w:sz w:val="20"/>
      <w:szCs w:val="20"/>
    </w:rPr>
  </w:style>
  <w:style w:type="character" w:customStyle="1" w:styleId="BiodataPenulisChar">
    <w:name w:val="Biodata Penulis Char"/>
    <w:basedOn w:val="NormalMediasiChar"/>
    <w:link w:val="BiodataPenulis"/>
    <w:rsid w:val="00471ADE"/>
    <w:rPr>
      <w:rFonts w:ascii="Segoe UI" w:hAnsi="Segoe UI" w:cs="Segoe UI"/>
      <w:color w:val="000000"/>
      <w:sz w:val="20"/>
      <w:szCs w:val="20"/>
      <w:lang w:val="en-US"/>
    </w:rPr>
  </w:style>
  <w:style w:type="paragraph" w:customStyle="1" w:styleId="SubJudul">
    <w:name w:val="Sub Judul"/>
    <w:basedOn w:val="Normal"/>
    <w:link w:val="SubJudulChar"/>
    <w:qFormat/>
    <w:rsid w:val="00471ADE"/>
    <w:pPr>
      <w:suppressAutoHyphens/>
      <w:autoSpaceDE w:val="0"/>
      <w:autoSpaceDN w:val="0"/>
      <w:adjustRightInd w:val="0"/>
      <w:spacing w:after="0" w:line="360" w:lineRule="auto"/>
      <w:textAlignment w:val="center"/>
    </w:pPr>
    <w:rPr>
      <w:rFonts w:ascii="Segoe UI" w:hAnsi="Segoe UI" w:cs="Segoe UI"/>
      <w:b/>
      <w:bCs/>
      <w:color w:val="000000"/>
      <w:sz w:val="20"/>
      <w:szCs w:val="20"/>
    </w:rPr>
  </w:style>
  <w:style w:type="character" w:customStyle="1" w:styleId="isiArtikelChar">
    <w:name w:val="isi Artikel Char"/>
    <w:basedOn w:val="DefaultParagraphFont"/>
    <w:link w:val="isiArtikel"/>
    <w:rsid w:val="00471ADE"/>
    <w:rPr>
      <w:rFonts w:ascii="Segoe UI" w:hAnsi="Segoe UI" w:cs="Segoe UI"/>
      <w:color w:val="000000"/>
      <w:sz w:val="20"/>
      <w:szCs w:val="20"/>
      <w:lang w:val="en-US"/>
    </w:rPr>
  </w:style>
  <w:style w:type="paragraph" w:customStyle="1" w:styleId="Judul">
    <w:name w:val="Judul"/>
    <w:basedOn w:val="NoSpacing"/>
    <w:link w:val="JudulChar"/>
    <w:qFormat/>
    <w:rsid w:val="00471ADE"/>
  </w:style>
  <w:style w:type="character" w:customStyle="1" w:styleId="SubJudulChar">
    <w:name w:val="Sub Judul Char"/>
    <w:basedOn w:val="DefaultParagraphFont"/>
    <w:link w:val="SubJudul"/>
    <w:rsid w:val="00471ADE"/>
    <w:rPr>
      <w:rFonts w:ascii="Segoe UI" w:hAnsi="Segoe UI" w:cs="Segoe UI"/>
      <w:b/>
      <w:bCs/>
      <w:color w:val="000000"/>
      <w:sz w:val="20"/>
      <w:szCs w:val="20"/>
      <w:lang w:val="en-US"/>
    </w:rPr>
  </w:style>
  <w:style w:type="paragraph" w:customStyle="1" w:styleId="Abstrak">
    <w:name w:val="Abstrak"/>
    <w:basedOn w:val="Normal"/>
    <w:link w:val="AbstrakChar"/>
    <w:qFormat/>
    <w:rsid w:val="000B76D8"/>
    <w:pPr>
      <w:suppressAutoHyphens/>
      <w:autoSpaceDE w:val="0"/>
      <w:autoSpaceDN w:val="0"/>
      <w:adjustRightInd w:val="0"/>
      <w:spacing w:after="0" w:line="200" w:lineRule="auto"/>
      <w:contextualSpacing/>
      <w:jc w:val="both"/>
      <w:textAlignment w:val="center"/>
    </w:pPr>
    <w:rPr>
      <w:rFonts w:ascii="Segoe UI" w:hAnsi="Segoe UI" w:cs="Segoe UI"/>
      <w:color w:val="000000"/>
      <w:spacing w:val="-2"/>
      <w:sz w:val="20"/>
      <w:szCs w:val="20"/>
    </w:rPr>
  </w:style>
  <w:style w:type="character" w:customStyle="1" w:styleId="NoSpacingChar">
    <w:name w:val="No Spacing Char"/>
    <w:aliases w:val="Judul Artikel Char"/>
    <w:basedOn w:val="NormalMediasiChar"/>
    <w:link w:val="NoSpacing"/>
    <w:uiPriority w:val="1"/>
    <w:rsid w:val="00471ADE"/>
    <w:rPr>
      <w:rFonts w:ascii="Segoe UI" w:hAnsi="Segoe UI" w:cs="Segoe UI"/>
      <w:b/>
      <w:bCs/>
      <w:color w:val="000000"/>
      <w:sz w:val="24"/>
      <w:szCs w:val="24"/>
      <w:lang w:val="en-US"/>
    </w:rPr>
  </w:style>
  <w:style w:type="character" w:customStyle="1" w:styleId="JudulChar">
    <w:name w:val="Judul Char"/>
    <w:basedOn w:val="NoSpacingChar"/>
    <w:link w:val="Judul"/>
    <w:rsid w:val="00471ADE"/>
    <w:rPr>
      <w:rFonts w:ascii="Segoe UI" w:hAnsi="Segoe UI" w:cs="Segoe UI"/>
      <w:b/>
      <w:bCs/>
      <w:color w:val="000000"/>
      <w:sz w:val="24"/>
      <w:szCs w:val="24"/>
      <w:lang w:val="en-US"/>
    </w:rPr>
  </w:style>
  <w:style w:type="paragraph" w:customStyle="1" w:styleId="GambarTabel">
    <w:name w:val="Gambar/Tabel"/>
    <w:basedOn w:val="Normal"/>
    <w:link w:val="GambarTabelChar"/>
    <w:qFormat/>
    <w:rsid w:val="000B76D8"/>
    <w:pPr>
      <w:suppressAutoHyphens/>
      <w:autoSpaceDE w:val="0"/>
      <w:autoSpaceDN w:val="0"/>
      <w:adjustRightInd w:val="0"/>
      <w:spacing w:after="0" w:line="360" w:lineRule="auto"/>
      <w:jc w:val="center"/>
      <w:textAlignment w:val="center"/>
    </w:pPr>
    <w:rPr>
      <w:rFonts w:ascii="Segoe UI" w:hAnsi="Segoe UI" w:cs="Segoe UI"/>
      <w:b/>
      <w:bCs/>
      <w:color w:val="000000"/>
      <w:sz w:val="20"/>
      <w:szCs w:val="20"/>
    </w:rPr>
  </w:style>
  <w:style w:type="character" w:customStyle="1" w:styleId="AbstrakChar">
    <w:name w:val="Abstrak Char"/>
    <w:basedOn w:val="DefaultParagraphFont"/>
    <w:link w:val="Abstrak"/>
    <w:rsid w:val="000B76D8"/>
    <w:rPr>
      <w:rFonts w:ascii="Segoe UI" w:hAnsi="Segoe UI" w:cs="Segoe UI"/>
      <w:color w:val="000000"/>
      <w:spacing w:val="-2"/>
      <w:sz w:val="20"/>
      <w:szCs w:val="20"/>
      <w:lang w:val="en-US"/>
    </w:rPr>
  </w:style>
  <w:style w:type="paragraph" w:customStyle="1" w:styleId="DaftarPustaka">
    <w:name w:val="Daftar Pustaka"/>
    <w:basedOn w:val="Normal"/>
    <w:link w:val="DaftarPustakaChar"/>
    <w:qFormat/>
    <w:rsid w:val="000B76D8"/>
    <w:pPr>
      <w:spacing w:after="0" w:line="240" w:lineRule="auto"/>
      <w:ind w:left="567" w:hanging="567"/>
      <w:contextualSpacing/>
      <w:jc w:val="both"/>
    </w:pPr>
    <w:rPr>
      <w:rFonts w:ascii="Segoe UI" w:hAnsi="Segoe UI" w:cs="Segoe UI"/>
      <w:color w:val="000000" w:themeColor="text1"/>
      <w:sz w:val="20"/>
      <w:szCs w:val="20"/>
    </w:rPr>
  </w:style>
  <w:style w:type="character" w:customStyle="1" w:styleId="GambarTabelChar">
    <w:name w:val="Gambar/Tabel Char"/>
    <w:basedOn w:val="DefaultParagraphFont"/>
    <w:link w:val="GambarTabel"/>
    <w:rsid w:val="000B76D8"/>
    <w:rPr>
      <w:rFonts w:ascii="Segoe UI" w:hAnsi="Segoe UI" w:cs="Segoe UI"/>
      <w:b/>
      <w:bCs/>
      <w:color w:val="000000"/>
      <w:sz w:val="20"/>
      <w:szCs w:val="20"/>
      <w:lang w:val="en-US"/>
    </w:rPr>
  </w:style>
  <w:style w:type="character" w:customStyle="1" w:styleId="DaftarPustakaChar">
    <w:name w:val="Daftar Pustaka Char"/>
    <w:basedOn w:val="DefaultParagraphFont"/>
    <w:link w:val="DaftarPustaka"/>
    <w:rsid w:val="000B76D8"/>
    <w:rPr>
      <w:rFonts w:ascii="Segoe UI" w:hAnsi="Segoe UI" w:cs="Segoe UI"/>
      <w:color w:val="000000" w:themeColor="text1"/>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1TITLE">
    <w:name w:val="1 TITLE"/>
    <w:basedOn w:val="Normal"/>
    <w:rsid w:val="00005707"/>
    <w:pPr>
      <w:suppressAutoHyphens/>
      <w:spacing w:before="240" w:after="240" w:line="240" w:lineRule="auto"/>
    </w:pPr>
    <w:rPr>
      <w:rFonts w:ascii="Times New Roman" w:eastAsia="Times New Roman" w:hAnsi="Times New Roman" w:cs="Arial"/>
      <w:b/>
      <w:bCs/>
      <w:color w:val="003399"/>
      <w:kern w:val="24"/>
      <w:sz w:val="28"/>
      <w:szCs w:val="32"/>
      <w:lang w:eastAsia="ar-SA"/>
    </w:rPr>
  </w:style>
  <w:style w:type="paragraph" w:customStyle="1" w:styleId="6AbstractText">
    <w:name w:val="6 Abstract Text"/>
    <w:basedOn w:val="NormalWeb"/>
    <w:qFormat/>
    <w:rsid w:val="009F3FBE"/>
    <w:pPr>
      <w:spacing w:after="120" w:line="240" w:lineRule="auto"/>
      <w:ind w:left="170" w:right="170"/>
      <w:jc w:val="both"/>
    </w:pPr>
    <w:rPr>
      <w:rFonts w:eastAsia="Times New Roman"/>
      <w:sz w:val="20"/>
      <w:lang w:val="en"/>
    </w:rPr>
  </w:style>
  <w:style w:type="paragraph" w:styleId="NormalWeb">
    <w:name w:val="Normal (Web)"/>
    <w:basedOn w:val="Normal"/>
    <w:uiPriority w:val="99"/>
    <w:semiHidden/>
    <w:unhideWhenUsed/>
    <w:rsid w:val="009F3FBE"/>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A14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A14D3F"/>
    <w:rPr>
      <w:rFonts w:ascii="Courier New" w:eastAsia="Times New Roman" w:hAnsi="Courier New" w:cs="Courier New"/>
      <w:sz w:val="20"/>
      <w:szCs w:val="20"/>
      <w:lang w:val="en-ID"/>
    </w:rPr>
  </w:style>
  <w:style w:type="character" w:customStyle="1" w:styleId="y2iqfc">
    <w:name w:val="y2iqfc"/>
    <w:basedOn w:val="DefaultParagraphFont"/>
    <w:rsid w:val="00A14D3F"/>
  </w:style>
  <w:style w:type="paragraph" w:customStyle="1" w:styleId="Keyword">
    <w:name w:val="Keyword"/>
    <w:rsid w:val="00A14D3F"/>
    <w:pPr>
      <w:spacing w:after="0" w:line="200" w:lineRule="exact"/>
    </w:pPr>
    <w:rPr>
      <w:rFonts w:ascii="Times New Roman" w:eastAsia="Times New Roman" w:hAnsi="Times New Roman" w:cs="Times New Roman"/>
      <w:sz w:val="16"/>
      <w:szCs w:val="20"/>
    </w:rPr>
  </w:style>
  <w:style w:type="paragraph" w:customStyle="1" w:styleId="9BODYPARAGRAP">
    <w:name w:val="9 BODY PARAGRAP"/>
    <w:basedOn w:val="Normal"/>
    <w:qFormat/>
    <w:rsid w:val="002A5145"/>
    <w:pPr>
      <w:spacing w:after="0" w:line="288" w:lineRule="auto"/>
      <w:ind w:firstLine="510"/>
      <w:jc w:val="both"/>
    </w:pPr>
    <w:rPr>
      <w:rFonts w:ascii="Times New Roman" w:eastAsia="Times New Roman" w:hAnsi="Times New Roman" w:cs="Times New Roman"/>
      <w:color w:val="000000"/>
      <w:szCs w:val="24"/>
    </w:rPr>
  </w:style>
  <w:style w:type="paragraph" w:styleId="BodyText">
    <w:name w:val="Body Text"/>
    <w:basedOn w:val="Normal"/>
    <w:link w:val="BodyTextChar"/>
    <w:uiPriority w:val="99"/>
    <w:semiHidden/>
    <w:unhideWhenUsed/>
    <w:rsid w:val="00E75B26"/>
    <w:pPr>
      <w:spacing w:after="120"/>
    </w:pPr>
  </w:style>
  <w:style w:type="character" w:customStyle="1" w:styleId="BodyTextChar">
    <w:name w:val="Body Text Char"/>
    <w:basedOn w:val="DefaultParagraphFont"/>
    <w:link w:val="BodyText"/>
    <w:uiPriority w:val="99"/>
    <w:semiHidden/>
    <w:rsid w:val="00E75B26"/>
  </w:style>
  <w:style w:type="paragraph" w:customStyle="1" w:styleId="TableParagraph">
    <w:name w:val="Table Paragraph"/>
    <w:basedOn w:val="Normal"/>
    <w:uiPriority w:val="1"/>
    <w:qFormat/>
    <w:rsid w:val="00E75B26"/>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94227">
      <w:bodyDiv w:val="1"/>
      <w:marLeft w:val="0"/>
      <w:marRight w:val="0"/>
      <w:marTop w:val="0"/>
      <w:marBottom w:val="0"/>
      <w:divBdr>
        <w:top w:val="none" w:sz="0" w:space="0" w:color="auto"/>
        <w:left w:val="none" w:sz="0" w:space="0" w:color="auto"/>
        <w:bottom w:val="none" w:sz="0" w:space="0" w:color="auto"/>
        <w:right w:val="none" w:sz="0" w:space="0" w:color="auto"/>
      </w:divBdr>
    </w:div>
    <w:div w:id="69646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omments" Target="comments.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Sqq4lOVqk+//t4FoF2vGBfwi6A==">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6150</Words>
  <Characters>35057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Yakob</dc:creator>
  <cp:lastModifiedBy>fitrinanda nur</cp:lastModifiedBy>
  <cp:revision>7</cp:revision>
  <dcterms:created xsi:type="dcterms:W3CDTF">2021-08-14T14:32:00Z</dcterms:created>
  <dcterms:modified xsi:type="dcterms:W3CDTF">2023-08-14T06:38:00Z</dcterms:modified>
</cp:coreProperties>
</file>